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EF36B4" w:rsidRPr="00476540" w:rsidTr="00FA3BE8">
        <w:tc>
          <w:tcPr>
            <w:tcW w:w="3189" w:type="dxa"/>
            <w:gridSpan w:val="3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>«</w:t>
            </w:r>
            <w:proofErr w:type="spellStart"/>
            <w:r w:rsidRPr="00EF36B4">
              <w:rPr>
                <w:rFonts w:ascii="Times New Roman" w:hAnsi="Times New Roman"/>
              </w:rPr>
              <w:t>Подз</w:t>
            </w:r>
            <w:proofErr w:type="spellEnd"/>
            <w:r w:rsidRPr="00EF36B4">
              <w:rPr>
                <w:rFonts w:ascii="Times New Roman" w:hAnsi="Times New Roman"/>
              </w:rPr>
              <w:t xml:space="preserve">» </w:t>
            </w:r>
            <w:proofErr w:type="spellStart"/>
            <w:r w:rsidRPr="00EF36B4">
              <w:rPr>
                <w:rFonts w:ascii="Times New Roman" w:hAnsi="Times New Roman"/>
              </w:rPr>
              <w:t>сикт</w:t>
            </w:r>
            <w:proofErr w:type="spellEnd"/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F36B4">
              <w:rPr>
                <w:rFonts w:ascii="Times New Roman" w:hAnsi="Times New Roman"/>
              </w:rPr>
              <w:t>овмōдчōминса</w:t>
            </w:r>
            <w:proofErr w:type="spellEnd"/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693" w:type="dxa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8211F0C" wp14:editId="09B0F4D1">
                  <wp:extent cx="800100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>Администрация</w:t>
            </w: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>сельского поселения</w:t>
            </w: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 xml:space="preserve"> «Подзь»</w:t>
            </w: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36B4" w:rsidRPr="00476540" w:rsidTr="00FA3BE8">
        <w:trPr>
          <w:trHeight w:val="762"/>
        </w:trPr>
        <w:tc>
          <w:tcPr>
            <w:tcW w:w="3189" w:type="dxa"/>
            <w:gridSpan w:val="3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F36B4" w:rsidRPr="00EF36B4" w:rsidRDefault="00EF36B4" w:rsidP="00EF36B4">
            <w:pPr>
              <w:spacing w:before="240" w:after="0"/>
              <w:outlineLvl w:val="8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 xml:space="preserve">                </w:t>
            </w:r>
            <w:proofErr w:type="gramStart"/>
            <w:r w:rsidRPr="00EF36B4">
              <w:rPr>
                <w:rFonts w:ascii="Times New Roman" w:hAnsi="Times New Roman"/>
              </w:rPr>
              <w:t>ШУÖМ</w:t>
            </w:r>
            <w:proofErr w:type="gramEnd"/>
          </w:p>
          <w:p w:rsidR="00EF36B4" w:rsidRPr="00EF36B4" w:rsidRDefault="00EF36B4" w:rsidP="00EF36B4">
            <w:pPr>
              <w:spacing w:before="240" w:after="0"/>
              <w:outlineLvl w:val="8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 xml:space="preserve">      ПОСТАНОВЛЕНИЕ</w:t>
            </w:r>
          </w:p>
          <w:p w:rsidR="00EF36B4" w:rsidRPr="00EF36B4" w:rsidRDefault="00EF36B4" w:rsidP="00EF36B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gridSpan w:val="3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36B4" w:rsidRPr="00EF36B4" w:rsidTr="00FA3BE8">
        <w:trPr>
          <w:gridAfter w:val="1"/>
          <w:wAfter w:w="964" w:type="dxa"/>
        </w:trPr>
        <w:tc>
          <w:tcPr>
            <w:tcW w:w="496" w:type="dxa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F36B4" w:rsidRPr="00EF36B4" w:rsidRDefault="00782BFC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марта 2020</w:t>
            </w:r>
          </w:p>
        </w:tc>
        <w:tc>
          <w:tcPr>
            <w:tcW w:w="992" w:type="dxa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EF36B4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EF36B4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351" w:type="dxa"/>
            <w:gridSpan w:val="2"/>
          </w:tcPr>
          <w:p w:rsidR="00EF36B4" w:rsidRPr="00EF36B4" w:rsidRDefault="00EF36B4" w:rsidP="00EF36B4">
            <w:pPr>
              <w:spacing w:after="0"/>
              <w:jc w:val="right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EF36B4" w:rsidRPr="00EF36B4" w:rsidRDefault="00782BFC" w:rsidP="00EF36B4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01/03</w:t>
            </w:r>
          </w:p>
        </w:tc>
      </w:tr>
      <w:tr w:rsidR="00EF36B4" w:rsidRPr="00476540" w:rsidTr="00FA3BE8">
        <w:tc>
          <w:tcPr>
            <w:tcW w:w="3189" w:type="dxa"/>
            <w:gridSpan w:val="3"/>
          </w:tcPr>
          <w:p w:rsidR="00EF36B4" w:rsidRPr="00EF36B4" w:rsidRDefault="00EF36B4" w:rsidP="00EF36B4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EF36B4">
              <w:rPr>
                <w:rFonts w:ascii="Times New Roman" w:hAnsi="Times New Roman"/>
                <w:vertAlign w:val="superscript"/>
              </w:rPr>
              <w:t xml:space="preserve">     п. Подзь, Республика Коми</w:t>
            </w:r>
          </w:p>
        </w:tc>
        <w:tc>
          <w:tcPr>
            <w:tcW w:w="6379" w:type="dxa"/>
            <w:gridSpan w:val="4"/>
          </w:tcPr>
          <w:p w:rsidR="00EF36B4" w:rsidRPr="00EF36B4" w:rsidRDefault="00EF36B4" w:rsidP="00EF36B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EF36B4" w:rsidRDefault="00EF36B4" w:rsidP="00000E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EFC" w:rsidRPr="009E0BD1" w:rsidRDefault="00D96F91" w:rsidP="009E0B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создании мобильных групп </w:t>
      </w:r>
      <w:r w:rsidR="00621D17">
        <w:rPr>
          <w:rFonts w:ascii="Times New Roman" w:hAnsi="Times New Roman"/>
          <w:b/>
          <w:bCs/>
          <w:sz w:val="24"/>
          <w:szCs w:val="24"/>
        </w:rPr>
        <w:t xml:space="preserve">на территории сельского поселения «Подзь» </w:t>
      </w:r>
    </w:p>
    <w:p w:rsidR="00000EFC" w:rsidRPr="003D1DE3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highlight w:val="yellow"/>
          <w:lang w:eastAsia="ru-RU"/>
        </w:rPr>
      </w:pPr>
    </w:p>
    <w:p w:rsidR="00000EFC" w:rsidRPr="003D1DE3" w:rsidRDefault="003D1DE3" w:rsidP="003D1DE3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  <w:r w:rsidRPr="003D1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D96F91" w:rsidRPr="003D1DE3">
        <w:rPr>
          <w:rFonts w:ascii="Times New Roman" w:eastAsia="Times New Roman" w:hAnsi="Times New Roman"/>
          <w:bCs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D96F91" w:rsidRPr="003D1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Главы Республики Коми от 27.03.2020 г. № 20 </w:t>
      </w:r>
      <w:r w:rsidR="00621D1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96F91" w:rsidRPr="003D1DE3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Указ Главы Республики Коми от 15 марта 2020 г. № 16 «О введении режима повышенной готовности»</w:t>
      </w:r>
      <w:r w:rsidR="00D96F91" w:rsidRPr="003D1DE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93B1D" w:rsidRPr="00000EFC" w:rsidRDefault="00993B1D" w:rsidP="00000EFC">
      <w:pPr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000EFC" w:rsidRDefault="00621D17" w:rsidP="00000EFC">
      <w:pPr>
        <w:tabs>
          <w:tab w:val="left" w:pos="1859"/>
        </w:tabs>
        <w:spacing w:after="0" w:line="240" w:lineRule="auto"/>
        <w:ind w:firstLine="567"/>
        <w:jc w:val="center"/>
        <w:rPr>
          <w:rFonts w:ascii="Times New Roman" w:eastAsiaTheme="minorEastAsia" w:hAnsi="Times New Roman" w:cstheme="minorBidi"/>
          <w:b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pacing w:val="1"/>
          <w:sz w:val="24"/>
          <w:szCs w:val="24"/>
          <w:lang w:eastAsia="ru-RU"/>
        </w:rPr>
        <w:t xml:space="preserve">Администрация сельского поселения «Подзь» </w:t>
      </w:r>
      <w:r w:rsidR="00000EFC" w:rsidRPr="00000EFC">
        <w:rPr>
          <w:rFonts w:ascii="Times New Roman" w:eastAsiaTheme="minorEastAsia" w:hAnsi="Times New Roman" w:cstheme="minorBidi"/>
          <w:b/>
          <w:spacing w:val="1"/>
          <w:sz w:val="24"/>
          <w:szCs w:val="24"/>
          <w:lang w:eastAsia="ru-RU"/>
        </w:rPr>
        <w:t>ПОСТАНОВЛЯЕТ:</w:t>
      </w:r>
    </w:p>
    <w:p w:rsidR="00000EFC" w:rsidRPr="00000EFC" w:rsidRDefault="00000EFC" w:rsidP="00000EFC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621D17" w:rsidRPr="00782BFC" w:rsidRDefault="00782BFC" w:rsidP="00782BFC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1.</w:t>
      </w:r>
      <w:r w:rsidR="00621D17" w:rsidRPr="00782BFC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Создать мобильную группу </w:t>
      </w:r>
      <w:r w:rsidR="00621D17" w:rsidRPr="00782BFC">
        <w:rPr>
          <w:rFonts w:ascii="Times New Roman" w:hAnsi="Times New Roman"/>
          <w:bCs/>
          <w:sz w:val="24"/>
          <w:szCs w:val="24"/>
        </w:rPr>
        <w:t>по выявлению актов функционирования объектов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621D17" w:rsidRPr="00782BFC">
        <w:rPr>
          <w:rFonts w:ascii="Times New Roman" w:hAnsi="Times New Roman"/>
          <w:bCs/>
          <w:sz w:val="24"/>
          <w:szCs w:val="24"/>
        </w:rPr>
        <w:t>работа которых приостановлена, в следующем составе:</w:t>
      </w:r>
    </w:p>
    <w:p w:rsidR="00621D17" w:rsidRDefault="00621D17" w:rsidP="00782BFC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Председатель:  </w:t>
      </w:r>
      <w:r w:rsidRPr="00621D17">
        <w:rPr>
          <w:rFonts w:ascii="Times New Roman" w:hAnsi="Times New Roman"/>
          <w:bCs/>
          <w:sz w:val="24"/>
          <w:szCs w:val="24"/>
        </w:rPr>
        <w:t xml:space="preserve"> </w:t>
      </w:r>
      <w:r w:rsidR="00782BFC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Чугаева Ирина Александровна, глава сельского поселения «Подзь»;</w:t>
      </w:r>
    </w:p>
    <w:p w:rsidR="00621D17" w:rsidRDefault="00621D17" w:rsidP="00782BFC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комиссии: Кузьмина Анжела Ивановна, зам. руководителя администрации;</w:t>
      </w:r>
    </w:p>
    <w:p w:rsidR="00782BFC" w:rsidRDefault="00782BFC" w:rsidP="00782BFC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21D1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Шишкина Ольга Борисовна, специалист администрации;</w:t>
      </w:r>
    </w:p>
    <w:p w:rsidR="00782BFC" w:rsidRDefault="00782BFC" w:rsidP="00782BFC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Назарова Татьяна Александровна, представитель общественности;</w:t>
      </w:r>
    </w:p>
    <w:p w:rsidR="00782BFC" w:rsidRDefault="00782BFC" w:rsidP="00782BFC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Ужун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Ольга Ивановна, депутат Совета </w:t>
      </w:r>
      <w:proofErr w:type="spellStart"/>
      <w:r>
        <w:rPr>
          <w:rFonts w:ascii="Times New Roman" w:hAnsi="Times New Roman"/>
          <w:bCs/>
          <w:sz w:val="24"/>
          <w:szCs w:val="24"/>
        </w:rPr>
        <w:t>сп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«Подзь».</w:t>
      </w:r>
    </w:p>
    <w:p w:rsidR="00782BFC" w:rsidRDefault="00782BFC" w:rsidP="00782BFC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993B1D" w:rsidRPr="00621D17" w:rsidRDefault="00782BFC" w:rsidP="00782BFC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ab/>
      </w:r>
      <w:r w:rsidR="00621D1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Ответственность за работу мобильной группы оставляю за собой. </w:t>
      </w:r>
    </w:p>
    <w:p w:rsidR="00000EFC" w:rsidRDefault="00000EFC" w:rsidP="00782BFC">
      <w:pPr>
        <w:tabs>
          <w:tab w:val="left" w:pos="1859"/>
        </w:tabs>
        <w:spacing w:after="0" w:line="36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Default="00000EFC" w:rsidP="00782BFC">
      <w:pPr>
        <w:tabs>
          <w:tab w:val="left" w:pos="1859"/>
        </w:tabs>
        <w:spacing w:after="0" w:line="36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000EFC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000EFC" w:rsidRDefault="00EF36B4" w:rsidP="00EF36B4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             </w:t>
      </w:r>
      <w:r w:rsidR="00000EFC" w:rsidRPr="00000EFC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Глава сельского поселения «</w:t>
      </w: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Подзь»</w:t>
      </w: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ab/>
        <w:t>И.А.</w:t>
      </w:r>
      <w:r w:rsidR="00621D17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Чугаева</w:t>
      </w:r>
    </w:p>
    <w:p w:rsidR="008E7E65" w:rsidRPr="00782BFC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u w:val="single"/>
          <w:lang w:eastAsia="ru-RU"/>
        </w:rPr>
      </w:pPr>
    </w:p>
    <w:p w:rsidR="008E7E65" w:rsidRPr="00000EFC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sectPr w:rsidR="008E7E65" w:rsidRPr="00000EFC" w:rsidSect="00CA7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3932"/>
    <w:multiLevelType w:val="hybridMultilevel"/>
    <w:tmpl w:val="10CCAEF8"/>
    <w:lvl w:ilvl="0" w:tplc="F738AC06">
      <w:start w:val="1"/>
      <w:numFmt w:val="decimal"/>
      <w:lvlText w:val="%1."/>
      <w:lvlJc w:val="left"/>
      <w:pPr>
        <w:ind w:left="90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62900734"/>
    <w:multiLevelType w:val="hybridMultilevel"/>
    <w:tmpl w:val="4F2A586A"/>
    <w:lvl w:ilvl="0" w:tplc="89A618CA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27651"/>
    <w:multiLevelType w:val="hybridMultilevel"/>
    <w:tmpl w:val="60A4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B8"/>
    <w:rsid w:val="00000EFC"/>
    <w:rsid w:val="0000502B"/>
    <w:rsid w:val="001303C0"/>
    <w:rsid w:val="003164F4"/>
    <w:rsid w:val="003D1DE3"/>
    <w:rsid w:val="005C7884"/>
    <w:rsid w:val="00621D17"/>
    <w:rsid w:val="006B4282"/>
    <w:rsid w:val="00702A56"/>
    <w:rsid w:val="00776740"/>
    <w:rsid w:val="00782BFC"/>
    <w:rsid w:val="008E7E65"/>
    <w:rsid w:val="00927066"/>
    <w:rsid w:val="00993B1D"/>
    <w:rsid w:val="009E0BD1"/>
    <w:rsid w:val="00A449FF"/>
    <w:rsid w:val="00C2489D"/>
    <w:rsid w:val="00CA7534"/>
    <w:rsid w:val="00CD3D01"/>
    <w:rsid w:val="00CF1BB8"/>
    <w:rsid w:val="00D85525"/>
    <w:rsid w:val="00D96F91"/>
    <w:rsid w:val="00E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96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F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0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6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7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96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F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0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6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78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09D5-7104-4FAA-B0DF-443202C1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Анжела</cp:lastModifiedBy>
  <cp:revision>2</cp:revision>
  <cp:lastPrinted>2020-03-30T09:44:00Z</cp:lastPrinted>
  <dcterms:created xsi:type="dcterms:W3CDTF">2020-04-08T14:30:00Z</dcterms:created>
  <dcterms:modified xsi:type="dcterms:W3CDTF">2020-04-08T14:30:00Z</dcterms:modified>
</cp:coreProperties>
</file>