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A95334">
        <w:t>Подзь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8B3AA6">
        <w:t>1</w:t>
      </w:r>
      <w:r w:rsidR="00C91726">
        <w:t xml:space="preserve"> и 202</w:t>
      </w:r>
      <w:r w:rsidR="008B3AA6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A95334">
        <w:t>Подзь</w:t>
      </w:r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на </w:t>
      </w:r>
      <w:r w:rsidRPr="009F54C9">
        <w:rPr>
          <w:b/>
        </w:rPr>
        <w:t>20</w:t>
      </w:r>
      <w:r w:rsidR="008B3AA6" w:rsidRPr="009F54C9">
        <w:rPr>
          <w:b/>
        </w:rPr>
        <w:t>20</w:t>
      </w:r>
      <w:r w:rsidRPr="00F80C03">
        <w:t xml:space="preserve"> год по расходам в сумме </w:t>
      </w:r>
      <w:r w:rsidR="007E5577">
        <w:rPr>
          <w:b/>
        </w:rPr>
        <w:t>1007</w:t>
      </w:r>
      <w:r w:rsidR="009F54C9">
        <w:rPr>
          <w:b/>
        </w:rPr>
        <w:t>6</w:t>
      </w:r>
      <w:r w:rsidR="007E5577">
        <w:rPr>
          <w:b/>
        </w:rPr>
        <w:t>,</w:t>
      </w:r>
      <w:r w:rsidR="009F54C9">
        <w:rPr>
          <w:b/>
        </w:rPr>
        <w:t>8</w:t>
      </w:r>
      <w:r w:rsidRPr="00F80C03">
        <w:t xml:space="preserve"> тыс. руб. исходя из прогнозируемого объема доходов в сумме </w:t>
      </w:r>
      <w:r w:rsidR="007726A5">
        <w:rPr>
          <w:b/>
        </w:rPr>
        <w:t>9 905,</w:t>
      </w:r>
      <w:r w:rsidR="009F54C9">
        <w:rPr>
          <w:b/>
        </w:rPr>
        <w:t>3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A95334" w:rsidRPr="00A95334">
        <w:rPr>
          <w:b/>
        </w:rPr>
        <w:t>171,5</w:t>
      </w:r>
      <w:r w:rsidRPr="00E9677F">
        <w:t xml:space="preserve"> </w:t>
      </w:r>
      <w:r w:rsidRPr="00F80C03">
        <w:t xml:space="preserve">тыс. руб.; </w:t>
      </w:r>
    </w:p>
    <w:p w:rsidR="007726A5" w:rsidRDefault="002F6B22" w:rsidP="009F54C9">
      <w:pPr>
        <w:ind w:firstLine="567"/>
        <w:jc w:val="both"/>
      </w:pPr>
      <w:r>
        <w:t>Доходы</w:t>
      </w:r>
      <w:r w:rsidR="005E6B21">
        <w:t xml:space="preserve"> и расходы</w:t>
      </w:r>
      <w:r>
        <w:t xml:space="preserve"> бюджета МО СП «</w:t>
      </w:r>
      <w:r w:rsidR="00A95334">
        <w:t>Подзь</w:t>
      </w:r>
      <w:r>
        <w:t xml:space="preserve">» на 2020 год </w:t>
      </w:r>
      <w:r w:rsidR="009F54C9">
        <w:t xml:space="preserve"> на основании Уведомления  № 11/78 от 27.08.2020г.</w:t>
      </w:r>
      <w:r w:rsidR="008C3744">
        <w:t xml:space="preserve"> снизились </w:t>
      </w:r>
      <w:r w:rsidR="005E6B21">
        <w:t>по</w:t>
      </w:r>
      <w:r w:rsidR="008C3744">
        <w:t xml:space="preserve"> субвенци</w:t>
      </w:r>
      <w:r w:rsidR="005E6B21">
        <w:t>и</w:t>
      </w:r>
      <w:r w:rsidR="008C3744">
        <w:t xml:space="preserve"> </w:t>
      </w:r>
      <w:r w:rsidR="005E6B21">
        <w:t>на осуществление государственных полномочий РФ по государственной регистрации актов гражданского состояния органами МСУ в Республике Коми</w:t>
      </w:r>
      <w:r>
        <w:t xml:space="preserve"> на </w:t>
      </w:r>
      <w:r w:rsidR="009F54C9">
        <w:t>0,6</w:t>
      </w:r>
      <w:r>
        <w:t xml:space="preserve"> тыс.</w:t>
      </w:r>
      <w:r w:rsidR="00B27B4C">
        <w:t xml:space="preserve"> </w:t>
      </w:r>
      <w:r>
        <w:t>руб</w:t>
      </w:r>
      <w:r w:rsidR="009F54C9">
        <w:t>.</w:t>
      </w:r>
    </w:p>
    <w:p w:rsidR="00F95830" w:rsidRDefault="002F6B22" w:rsidP="002F6B22">
      <w:pPr>
        <w:ind w:firstLine="567"/>
        <w:jc w:val="both"/>
      </w:pPr>
      <w:proofErr w:type="gramStart"/>
      <w:r w:rsidRPr="007E5577">
        <w:t>При внесении изменений в бюджет МО СП «</w:t>
      </w:r>
      <w:proofErr w:type="spellStart"/>
      <w:r w:rsidR="00A95334" w:rsidRPr="007E5577">
        <w:t>Подзь</w:t>
      </w:r>
      <w:proofErr w:type="spellEnd"/>
      <w:r w:rsidRPr="007E5577">
        <w:t>»</w:t>
      </w:r>
      <w:r w:rsidR="005E6B21">
        <w:t xml:space="preserve"> на 2020 год</w:t>
      </w:r>
      <w:r w:rsidRPr="007E5577">
        <w:t xml:space="preserve"> запланировано увеличение расходов </w:t>
      </w:r>
      <w:r w:rsidR="00F95830" w:rsidRPr="007E5577">
        <w:t xml:space="preserve"> на </w:t>
      </w:r>
      <w:r w:rsidR="009F54C9">
        <w:t>оплату ТРУ по подготовке основания для покрытия хоккейной коробки</w:t>
      </w:r>
      <w:r w:rsidR="00F95830" w:rsidRPr="007E5577">
        <w:t xml:space="preserve"> сумме</w:t>
      </w:r>
      <w:r w:rsidR="007E5577" w:rsidRPr="007E5577">
        <w:t xml:space="preserve"> </w:t>
      </w:r>
      <w:r w:rsidR="009F54C9">
        <w:t>65,9</w:t>
      </w:r>
      <w:r w:rsidR="00F95830" w:rsidRPr="007E5577">
        <w:t xml:space="preserve"> тыс. руб.</w:t>
      </w:r>
      <w:r w:rsidR="009F54C9">
        <w:t>, приобретение ГСМ для обеспечения работоспособности мотопомпы в сумме 1,2 тыс. руб. за счет уменьшения расходов по прочему благоустройству и расходов на содержание администрации сельского поселения.</w:t>
      </w:r>
      <w:proofErr w:type="gramEnd"/>
    </w:p>
    <w:p w:rsidR="006508E9" w:rsidRDefault="008C3744" w:rsidP="009F54C9">
      <w:pPr>
        <w:ind w:firstLine="567"/>
        <w:jc w:val="both"/>
      </w:pPr>
      <w:r>
        <w:t>На основании вышеуказанного уведомления</w:t>
      </w:r>
      <w:r w:rsidR="006508E9">
        <w:t>:</w:t>
      </w:r>
    </w:p>
    <w:p w:rsidR="009F54C9" w:rsidRDefault="006508E9" w:rsidP="009F54C9">
      <w:pPr>
        <w:ind w:firstLine="567"/>
        <w:jc w:val="both"/>
      </w:pPr>
      <w:r>
        <w:t>-</w:t>
      </w:r>
      <w:r w:rsidR="005E6B21">
        <w:t xml:space="preserve"> </w:t>
      </w:r>
      <w:r w:rsidR="009F54C9" w:rsidRPr="00F80C03">
        <w:t xml:space="preserve"> </w:t>
      </w:r>
      <w:r w:rsidR="005E6B21">
        <w:t>доходы и расходы на 2021 год снизились на 0,6 тыс. руб. и  составили  4478,5 тыс. руб.</w:t>
      </w:r>
      <w:r w:rsidR="009F54C9" w:rsidRPr="00F80C03">
        <w:rPr>
          <w:b/>
        </w:rPr>
        <w:t xml:space="preserve"> </w:t>
      </w:r>
      <w:r w:rsidR="009F54C9" w:rsidRPr="00F80C03">
        <w:t>тыс. руб</w:t>
      </w:r>
      <w:r w:rsidR="009F54C9">
        <w:t>.</w:t>
      </w:r>
      <w:r w:rsidR="009F54C9" w:rsidRPr="00F80C03">
        <w:t>, дефицит бюджета установлен в размере</w:t>
      </w:r>
      <w:r w:rsidR="009F54C9">
        <w:t xml:space="preserve"> </w:t>
      </w:r>
      <w:r>
        <w:rPr>
          <w:b/>
        </w:rPr>
        <w:t>0,00</w:t>
      </w:r>
      <w:r w:rsidR="009F54C9" w:rsidRPr="00E9677F">
        <w:t xml:space="preserve"> </w:t>
      </w:r>
      <w:r w:rsidR="009F54C9" w:rsidRPr="00F80C03">
        <w:t xml:space="preserve">тыс. руб.; </w:t>
      </w:r>
    </w:p>
    <w:p w:rsidR="006508E9" w:rsidRDefault="006508E9" w:rsidP="006508E9">
      <w:pPr>
        <w:ind w:firstLine="567"/>
        <w:jc w:val="both"/>
      </w:pPr>
      <w:r>
        <w:t xml:space="preserve">- </w:t>
      </w:r>
      <w:r>
        <w:t>доходы и расходы на 202</w:t>
      </w:r>
      <w:r>
        <w:t>2</w:t>
      </w:r>
      <w:r>
        <w:t xml:space="preserve"> год снизились на 0,6 тыс. руб. и  составили  44</w:t>
      </w:r>
      <w:r>
        <w:t>82,2</w:t>
      </w:r>
      <w:r>
        <w:t xml:space="preserve"> тыс. руб.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>
        <w:t xml:space="preserve"> </w:t>
      </w:r>
      <w:r>
        <w:rPr>
          <w:b/>
        </w:rPr>
        <w:t>0,00</w:t>
      </w:r>
      <w:r w:rsidRPr="00E9677F">
        <w:t xml:space="preserve"> </w:t>
      </w:r>
      <w:r w:rsidRPr="00F80C03">
        <w:t xml:space="preserve">тыс. руб.; </w:t>
      </w:r>
    </w:p>
    <w:p w:rsidR="006508E9" w:rsidRPr="00F80C03" w:rsidRDefault="006508E9" w:rsidP="009F54C9">
      <w:pPr>
        <w:ind w:firstLine="567"/>
        <w:jc w:val="both"/>
      </w:pPr>
      <w:bookmarkStart w:id="0" w:name="_GoBack"/>
      <w:bookmarkEnd w:id="0"/>
    </w:p>
    <w:p w:rsidR="009F54C9" w:rsidRPr="007E5577" w:rsidRDefault="009F54C9" w:rsidP="002F6B22">
      <w:pPr>
        <w:ind w:firstLine="567"/>
        <w:jc w:val="both"/>
      </w:pPr>
    </w:p>
    <w:sectPr w:rsidR="009F54C9" w:rsidRPr="007E5577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192D"/>
    <w:rsid w:val="005E29C9"/>
    <w:rsid w:val="005E2EAA"/>
    <w:rsid w:val="005E6B21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08E9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2E92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6A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5577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3744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6457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54C9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F59F-268E-4603-A371-3DDDF007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6</cp:revision>
  <cp:lastPrinted>2017-10-20T07:41:00Z</cp:lastPrinted>
  <dcterms:created xsi:type="dcterms:W3CDTF">2020-07-27T09:46:00Z</dcterms:created>
  <dcterms:modified xsi:type="dcterms:W3CDTF">2020-09-02T13:23:00Z</dcterms:modified>
</cp:coreProperties>
</file>