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19396E" w:rsidTr="0019396E">
        <w:tc>
          <w:tcPr>
            <w:tcW w:w="3189" w:type="dxa"/>
            <w:gridSpan w:val="3"/>
          </w:tcPr>
          <w:p w:rsidR="0019396E" w:rsidRDefault="0019396E">
            <w:pPr>
              <w:snapToGrid w:val="0"/>
              <w:jc w:val="center"/>
              <w:rPr>
                <w:sz w:val="24"/>
              </w:rPr>
            </w:pPr>
          </w:p>
          <w:p w:rsidR="0019396E" w:rsidRDefault="001939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19396E" w:rsidRDefault="001939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  <w:p w:rsidR="0019396E" w:rsidRDefault="0019396E" w:rsidP="00EC0481">
            <w:pPr>
              <w:jc w:val="center"/>
            </w:pPr>
            <w:r>
              <w:rPr>
                <w:sz w:val="24"/>
              </w:rPr>
              <w:t>«</w:t>
            </w:r>
            <w:r w:rsidR="00EC0481">
              <w:rPr>
                <w:sz w:val="24"/>
              </w:rPr>
              <w:t>Подзь</w:t>
            </w:r>
            <w:r>
              <w:rPr>
                <w:sz w:val="24"/>
              </w:rPr>
              <w:t>»</w:t>
            </w:r>
          </w:p>
        </w:tc>
        <w:tc>
          <w:tcPr>
            <w:tcW w:w="2551" w:type="dxa"/>
          </w:tcPr>
          <w:p w:rsidR="0019396E" w:rsidRDefault="0019396E">
            <w:pPr>
              <w:snapToGrid w:val="0"/>
              <w:jc w:val="center"/>
            </w:pPr>
          </w:p>
          <w:p w:rsidR="0019396E" w:rsidRDefault="0019396E">
            <w:pPr>
              <w:jc w:val="center"/>
            </w:pPr>
            <w:r>
              <w:t xml:space="preserve">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21690" cy="8915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96E" w:rsidRDefault="0019396E">
            <w:pPr>
              <w:jc w:val="center"/>
            </w:pPr>
          </w:p>
        </w:tc>
        <w:tc>
          <w:tcPr>
            <w:tcW w:w="3828" w:type="dxa"/>
            <w:gridSpan w:val="2"/>
          </w:tcPr>
          <w:p w:rsidR="0019396E" w:rsidRDefault="0019396E">
            <w:pPr>
              <w:snapToGrid w:val="0"/>
              <w:rPr>
                <w:sz w:val="24"/>
              </w:rPr>
            </w:pPr>
          </w:p>
          <w:p w:rsidR="0019396E" w:rsidRDefault="001939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«</w:t>
            </w:r>
            <w:proofErr w:type="spellStart"/>
            <w:r w:rsidR="00EC0481">
              <w:rPr>
                <w:sz w:val="24"/>
              </w:rPr>
              <w:t>Подз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сикт</w:t>
            </w:r>
            <w:proofErr w:type="spellEnd"/>
          </w:p>
          <w:p w:rsidR="0019396E" w:rsidRDefault="0019396E">
            <w:pPr>
              <w:jc w:val="center"/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Сöвет</w:t>
            </w:r>
            <w:proofErr w:type="spellEnd"/>
          </w:p>
        </w:tc>
      </w:tr>
      <w:tr w:rsidR="0019396E" w:rsidTr="0019396E">
        <w:trPr>
          <w:trHeight w:val="452"/>
        </w:trPr>
        <w:tc>
          <w:tcPr>
            <w:tcW w:w="3189" w:type="dxa"/>
            <w:gridSpan w:val="3"/>
          </w:tcPr>
          <w:p w:rsidR="0019396E" w:rsidRDefault="0019396E">
            <w:pPr>
              <w:snapToGrid w:val="0"/>
              <w:jc w:val="center"/>
            </w:pPr>
          </w:p>
        </w:tc>
        <w:tc>
          <w:tcPr>
            <w:tcW w:w="2551" w:type="dxa"/>
            <w:hideMark/>
          </w:tcPr>
          <w:p w:rsidR="0019396E" w:rsidRDefault="0019396E">
            <w:pPr>
              <w:pStyle w:val="ConsTitle"/>
              <w:widowControl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19396E" w:rsidRDefault="0019396E">
            <w:pPr>
              <w:pStyle w:val="ConsTitle"/>
              <w:widowControl/>
              <w:ind w:right="-2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ПОМШУÖМ</w:t>
            </w:r>
          </w:p>
        </w:tc>
        <w:tc>
          <w:tcPr>
            <w:tcW w:w="3828" w:type="dxa"/>
            <w:gridSpan w:val="2"/>
          </w:tcPr>
          <w:p w:rsidR="0019396E" w:rsidRDefault="0019396E">
            <w:pPr>
              <w:snapToGrid w:val="0"/>
              <w:jc w:val="center"/>
            </w:pPr>
          </w:p>
        </w:tc>
      </w:tr>
      <w:tr w:rsidR="0019396E" w:rsidTr="0019396E">
        <w:tc>
          <w:tcPr>
            <w:tcW w:w="496" w:type="dxa"/>
            <w:hideMark/>
          </w:tcPr>
          <w:p w:rsidR="0019396E" w:rsidRDefault="001939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9396E" w:rsidRDefault="00EC04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июня</w:t>
            </w:r>
          </w:p>
        </w:tc>
        <w:tc>
          <w:tcPr>
            <w:tcW w:w="992" w:type="dxa"/>
            <w:hideMark/>
          </w:tcPr>
          <w:p w:rsidR="0019396E" w:rsidRDefault="0019396E" w:rsidP="00441D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41DA2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19396E" w:rsidRDefault="00193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9396E" w:rsidRPr="00EC0481" w:rsidRDefault="00EC048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IV-53/158</w:t>
            </w:r>
          </w:p>
        </w:tc>
      </w:tr>
      <w:tr w:rsidR="0019396E" w:rsidTr="0019396E">
        <w:tc>
          <w:tcPr>
            <w:tcW w:w="3189" w:type="dxa"/>
            <w:gridSpan w:val="3"/>
            <w:hideMark/>
          </w:tcPr>
          <w:p w:rsidR="0019396E" w:rsidRDefault="0019396E" w:rsidP="00EC0481">
            <w:pPr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441DA2">
              <w:rPr>
                <w:sz w:val="22"/>
                <w:szCs w:val="22"/>
                <w:vertAlign w:val="superscript"/>
              </w:rPr>
              <w:t>п</w:t>
            </w:r>
            <w:r>
              <w:rPr>
                <w:sz w:val="22"/>
                <w:szCs w:val="22"/>
                <w:vertAlign w:val="superscript"/>
              </w:rPr>
              <w:t>с</w:t>
            </w:r>
            <w:r w:rsidR="00441DA2">
              <w:rPr>
                <w:sz w:val="22"/>
                <w:szCs w:val="22"/>
                <w:vertAlign w:val="superscript"/>
              </w:rPr>
              <w:t>т</w:t>
            </w:r>
            <w:proofErr w:type="spellEnd"/>
            <w:r>
              <w:rPr>
                <w:sz w:val="22"/>
                <w:szCs w:val="22"/>
                <w:vertAlign w:val="superscript"/>
              </w:rPr>
              <w:t xml:space="preserve">. </w:t>
            </w:r>
            <w:r w:rsidR="00EC0481">
              <w:rPr>
                <w:sz w:val="22"/>
                <w:szCs w:val="22"/>
                <w:vertAlign w:val="superscript"/>
              </w:rPr>
              <w:t>Подзь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19396E" w:rsidRDefault="0019396E">
            <w:pPr>
              <w:snapToGrid w:val="0"/>
              <w:jc w:val="right"/>
              <w:rPr>
                <w:sz w:val="28"/>
              </w:rPr>
            </w:pPr>
          </w:p>
        </w:tc>
      </w:tr>
    </w:tbl>
    <w:p w:rsidR="0019396E" w:rsidRDefault="0019396E" w:rsidP="0019396E">
      <w:pPr>
        <w:ind w:right="-234"/>
        <w:jc w:val="both"/>
        <w:rPr>
          <w:sz w:val="24"/>
          <w:szCs w:val="28"/>
        </w:rPr>
      </w:pPr>
    </w:p>
    <w:p w:rsidR="0019396E" w:rsidRDefault="0019396E" w:rsidP="0019396E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назначении выборов депутатов Совета</w:t>
      </w:r>
    </w:p>
    <w:p w:rsidR="0019396E" w:rsidRDefault="0019396E" w:rsidP="0019396E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сельского поселения</w:t>
      </w:r>
    </w:p>
    <w:p w:rsidR="0019396E" w:rsidRDefault="0019396E" w:rsidP="0019396E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C0481">
        <w:rPr>
          <w:sz w:val="28"/>
          <w:szCs w:val="28"/>
        </w:rPr>
        <w:t>Подзь</w:t>
      </w:r>
      <w:r>
        <w:rPr>
          <w:sz w:val="28"/>
          <w:szCs w:val="28"/>
        </w:rPr>
        <w:t>» пятого созыва</w:t>
      </w:r>
    </w:p>
    <w:p w:rsidR="0019396E" w:rsidRDefault="0019396E" w:rsidP="0019396E">
      <w:pPr>
        <w:widowControl w:val="0"/>
        <w:tabs>
          <w:tab w:val="left" w:pos="0"/>
        </w:tabs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9396E" w:rsidRDefault="0019396E" w:rsidP="0019396E">
      <w:pPr>
        <w:ind w:left="72" w:firstLine="52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пунктами 3,7 статьи 10 Федерального закона «Об основных гарантиях избирательных прав и права на участие в референдуме граждан Российской Федерации», статьи 16 п. 2 Устава муниципального образования сельского поселения «</w:t>
      </w:r>
      <w:r w:rsidR="00EC0481">
        <w:rPr>
          <w:sz w:val="28"/>
          <w:szCs w:val="28"/>
        </w:rPr>
        <w:t>Подзь</w:t>
      </w:r>
      <w:r>
        <w:rPr>
          <w:sz w:val="28"/>
          <w:szCs w:val="28"/>
        </w:rPr>
        <w:t>»</w:t>
      </w:r>
    </w:p>
    <w:p w:rsidR="0019396E" w:rsidRDefault="0019396E" w:rsidP="0019396E">
      <w:pPr>
        <w:ind w:left="72" w:firstLine="528"/>
        <w:jc w:val="both"/>
        <w:rPr>
          <w:sz w:val="28"/>
          <w:szCs w:val="28"/>
        </w:rPr>
      </w:pPr>
    </w:p>
    <w:p w:rsidR="0019396E" w:rsidRDefault="0019396E" w:rsidP="00193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EC0481">
        <w:rPr>
          <w:b/>
          <w:sz w:val="28"/>
          <w:szCs w:val="28"/>
        </w:rPr>
        <w:t>Подзь</w:t>
      </w:r>
      <w:r>
        <w:rPr>
          <w:b/>
          <w:sz w:val="28"/>
          <w:szCs w:val="28"/>
        </w:rPr>
        <w:t>» РЕШИЛ:</w:t>
      </w:r>
    </w:p>
    <w:p w:rsidR="0019396E" w:rsidRDefault="0019396E" w:rsidP="0019396E">
      <w:pPr>
        <w:jc w:val="both"/>
        <w:rPr>
          <w:sz w:val="28"/>
          <w:szCs w:val="28"/>
        </w:rPr>
      </w:pPr>
    </w:p>
    <w:p w:rsidR="0019396E" w:rsidRDefault="0019396E" w:rsidP="00441DA2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Совета муниципального образования сельского поселения «</w:t>
      </w:r>
      <w:r w:rsidR="00EC0481">
        <w:rPr>
          <w:sz w:val="28"/>
          <w:szCs w:val="28"/>
        </w:rPr>
        <w:t>Подзь</w:t>
      </w:r>
      <w:r>
        <w:rPr>
          <w:sz w:val="28"/>
          <w:szCs w:val="28"/>
        </w:rPr>
        <w:t>» пятого созыва на 1</w:t>
      </w:r>
      <w:r w:rsidR="00441DA2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202</w:t>
      </w:r>
      <w:r w:rsidR="00441DA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19396E" w:rsidRDefault="0019396E" w:rsidP="00441DA2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районной газете «Новая жизнь»</w:t>
      </w:r>
      <w:r w:rsidR="00441DA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на официальном сайте администрации </w:t>
      </w:r>
      <w:r w:rsidR="00EC0481">
        <w:rPr>
          <w:sz w:val="28"/>
          <w:szCs w:val="28"/>
        </w:rPr>
        <w:t>сельского поселения «Подзь»</w:t>
      </w:r>
      <w:bookmarkStart w:id="0" w:name="_GoBack"/>
      <w:bookmarkEnd w:id="0"/>
      <w:r>
        <w:rPr>
          <w:sz w:val="28"/>
          <w:szCs w:val="28"/>
        </w:rPr>
        <w:t>, не позднее чем через пять со дня его принятия.</w:t>
      </w:r>
    </w:p>
    <w:p w:rsidR="0019396E" w:rsidRDefault="0019396E" w:rsidP="00441DA2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9396E" w:rsidRDefault="0019396E" w:rsidP="0019396E">
      <w:pPr>
        <w:jc w:val="both"/>
        <w:rPr>
          <w:b/>
          <w:sz w:val="28"/>
          <w:szCs w:val="28"/>
        </w:rPr>
      </w:pPr>
    </w:p>
    <w:p w:rsidR="0019396E" w:rsidRDefault="0019396E" w:rsidP="0019396E">
      <w:pPr>
        <w:jc w:val="both"/>
        <w:rPr>
          <w:b/>
          <w:sz w:val="28"/>
          <w:szCs w:val="28"/>
        </w:rPr>
      </w:pPr>
    </w:p>
    <w:p w:rsidR="0019396E" w:rsidRDefault="0019396E" w:rsidP="0019396E">
      <w:pPr>
        <w:jc w:val="both"/>
        <w:rPr>
          <w:b/>
          <w:sz w:val="28"/>
          <w:szCs w:val="28"/>
        </w:rPr>
      </w:pPr>
    </w:p>
    <w:p w:rsidR="0019396E" w:rsidRDefault="0019396E" w:rsidP="0019396E">
      <w:pPr>
        <w:jc w:val="both"/>
        <w:rPr>
          <w:b/>
          <w:sz w:val="28"/>
          <w:szCs w:val="28"/>
        </w:rPr>
      </w:pPr>
    </w:p>
    <w:p w:rsidR="0019396E" w:rsidRDefault="0019396E" w:rsidP="0019396E">
      <w:pPr>
        <w:jc w:val="both"/>
        <w:rPr>
          <w:b/>
          <w:sz w:val="28"/>
          <w:szCs w:val="28"/>
        </w:rPr>
      </w:pPr>
    </w:p>
    <w:p w:rsidR="0019396E" w:rsidRDefault="0019396E" w:rsidP="0019396E">
      <w:pPr>
        <w:jc w:val="both"/>
        <w:rPr>
          <w:b/>
          <w:sz w:val="28"/>
          <w:szCs w:val="28"/>
        </w:rPr>
      </w:pPr>
    </w:p>
    <w:p w:rsidR="0019396E" w:rsidRDefault="00EC0481" w:rsidP="0019396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</w:t>
      </w:r>
      <w:r w:rsidR="0019396E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Подзь</w:t>
      </w:r>
      <w:r w:rsidR="0019396E">
        <w:rPr>
          <w:sz w:val="28"/>
          <w:szCs w:val="28"/>
        </w:rPr>
        <w:t>» -</w:t>
      </w:r>
      <w:r w:rsidR="0019396E">
        <w:rPr>
          <w:sz w:val="28"/>
          <w:szCs w:val="28"/>
        </w:rPr>
        <w:tab/>
        <w:t xml:space="preserve">                            </w:t>
      </w:r>
      <w:r w:rsidR="00441DA2">
        <w:rPr>
          <w:sz w:val="28"/>
          <w:szCs w:val="28"/>
        </w:rPr>
        <w:t xml:space="preserve">  </w:t>
      </w:r>
      <w:r w:rsidR="0019396E">
        <w:rPr>
          <w:sz w:val="28"/>
          <w:szCs w:val="28"/>
        </w:rPr>
        <w:t xml:space="preserve"> </w:t>
      </w:r>
      <w:r>
        <w:rPr>
          <w:sz w:val="28"/>
          <w:szCs w:val="28"/>
        </w:rPr>
        <w:t>И.А. Чугаева</w:t>
      </w:r>
    </w:p>
    <w:p w:rsidR="0019396E" w:rsidRDefault="00441DA2" w:rsidP="0019396E">
      <w:pPr>
        <w:ind w:left="-180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9396E" w:rsidRDefault="0019396E" w:rsidP="0019396E">
      <w:pPr>
        <w:ind w:left="-180" w:firstLine="180"/>
        <w:jc w:val="right"/>
        <w:rPr>
          <w:sz w:val="24"/>
          <w:szCs w:val="24"/>
        </w:rPr>
      </w:pPr>
    </w:p>
    <w:p w:rsidR="0019396E" w:rsidRDefault="0019396E" w:rsidP="0019396E">
      <w:pPr>
        <w:ind w:left="-180" w:firstLine="180"/>
        <w:jc w:val="right"/>
        <w:rPr>
          <w:sz w:val="24"/>
          <w:szCs w:val="24"/>
        </w:rPr>
      </w:pPr>
    </w:p>
    <w:p w:rsidR="0019396E" w:rsidRDefault="0019396E" w:rsidP="0019396E">
      <w:pPr>
        <w:ind w:left="-180" w:firstLine="180"/>
        <w:jc w:val="right"/>
        <w:rPr>
          <w:sz w:val="24"/>
          <w:szCs w:val="24"/>
        </w:rPr>
      </w:pPr>
    </w:p>
    <w:p w:rsidR="0019396E" w:rsidRDefault="0019396E" w:rsidP="0019396E">
      <w:pPr>
        <w:ind w:left="-180" w:firstLine="180"/>
        <w:jc w:val="right"/>
        <w:rPr>
          <w:sz w:val="24"/>
          <w:szCs w:val="24"/>
        </w:rPr>
      </w:pPr>
    </w:p>
    <w:p w:rsidR="0019396E" w:rsidRDefault="0019396E" w:rsidP="0019396E">
      <w:pPr>
        <w:ind w:left="-180" w:firstLine="180"/>
        <w:jc w:val="right"/>
        <w:rPr>
          <w:sz w:val="24"/>
          <w:szCs w:val="24"/>
        </w:rPr>
      </w:pPr>
    </w:p>
    <w:p w:rsidR="0019396E" w:rsidRDefault="0019396E" w:rsidP="0019396E">
      <w:pPr>
        <w:ind w:left="-180" w:firstLine="180"/>
        <w:jc w:val="right"/>
        <w:rPr>
          <w:sz w:val="24"/>
          <w:szCs w:val="24"/>
        </w:rPr>
      </w:pPr>
    </w:p>
    <w:p w:rsidR="001D25CD" w:rsidRDefault="001D25CD"/>
    <w:sectPr w:rsidR="001D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49DD"/>
    <w:multiLevelType w:val="hybridMultilevel"/>
    <w:tmpl w:val="65C6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A"/>
    <w:rsid w:val="00015A6A"/>
    <w:rsid w:val="0019396E"/>
    <w:rsid w:val="001D25CD"/>
    <w:rsid w:val="00441DA2"/>
    <w:rsid w:val="00D80DF0"/>
    <w:rsid w:val="00EC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9396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93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9396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93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2021-06-24T12:44:00Z</dcterms:created>
  <dcterms:modified xsi:type="dcterms:W3CDTF">2021-06-24T12:44:00Z</dcterms:modified>
</cp:coreProperties>
</file>