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B1" w:rsidRDefault="00EE4D5C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721B1" w:rsidRPr="00F721B1" w:rsidTr="00473050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</w:t>
            </w:r>
            <w:r w:rsidR="005941DA">
              <w:rPr>
                <w:sz w:val="28"/>
                <w:szCs w:val="28"/>
                <w:lang w:eastAsia="en-US"/>
              </w:rPr>
              <w:t>Подзь</w:t>
            </w:r>
            <w:r w:rsidRPr="00F721B1">
              <w:rPr>
                <w:sz w:val="28"/>
                <w:szCs w:val="28"/>
                <w:lang w:eastAsia="en-US"/>
              </w:rPr>
              <w:t>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21B1">
              <w:rPr>
                <w:sz w:val="28"/>
                <w:szCs w:val="28"/>
                <w:lang w:eastAsia="en-US"/>
              </w:rPr>
              <w:t>сикт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21B1">
              <w:rPr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721B1">
              <w:rPr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noProof/>
                <w:sz w:val="28"/>
                <w:szCs w:val="28"/>
              </w:rPr>
              <w:drawing>
                <wp:inline distT="0" distB="0" distL="0" distR="0" wp14:anchorId="5B15FA3D" wp14:editId="752DE58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</w:t>
            </w:r>
            <w:r w:rsidR="005941DA">
              <w:rPr>
                <w:sz w:val="28"/>
                <w:szCs w:val="28"/>
                <w:lang w:eastAsia="en-US"/>
              </w:rPr>
              <w:t>Подзь</w:t>
            </w:r>
            <w:r w:rsidRPr="00F721B1">
              <w:rPr>
                <w:sz w:val="28"/>
                <w:szCs w:val="28"/>
                <w:lang w:eastAsia="en-US"/>
              </w:rPr>
              <w:t>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1B1" w:rsidRPr="00F721B1" w:rsidTr="00473050">
        <w:trPr>
          <w:trHeight w:val="452"/>
        </w:trPr>
        <w:tc>
          <w:tcPr>
            <w:tcW w:w="319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ПОМШУÖМ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21B1" w:rsidRPr="00F721B1" w:rsidTr="00473050">
        <w:tc>
          <w:tcPr>
            <w:tcW w:w="49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F721B1" w:rsidRDefault="005941DA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983E80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992" w:type="dxa"/>
            <w:hideMark/>
          </w:tcPr>
          <w:p w:rsidR="00F721B1" w:rsidRPr="00F721B1" w:rsidRDefault="00F721B1" w:rsidP="00906FFB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202</w:t>
            </w:r>
            <w:r w:rsidR="00906FFB">
              <w:rPr>
                <w:sz w:val="28"/>
                <w:szCs w:val="28"/>
                <w:lang w:eastAsia="en-US"/>
              </w:rPr>
              <w:t>2</w:t>
            </w:r>
            <w:r w:rsidR="004313BF">
              <w:rPr>
                <w:sz w:val="28"/>
                <w:szCs w:val="28"/>
                <w:lang w:eastAsia="en-US"/>
              </w:rPr>
              <w:t xml:space="preserve"> </w:t>
            </w:r>
            <w:r w:rsidRPr="00F721B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54326F" w:rsidRDefault="005941DA" w:rsidP="0054326F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 w:rsidR="00E82709">
              <w:rPr>
                <w:sz w:val="28"/>
                <w:szCs w:val="28"/>
                <w:lang w:eastAsia="en-US"/>
              </w:rPr>
              <w:t>-</w:t>
            </w:r>
            <w:r w:rsidR="0054326F">
              <w:rPr>
                <w:sz w:val="28"/>
                <w:szCs w:val="28"/>
                <w:lang w:val="en-US" w:eastAsia="en-US"/>
              </w:rPr>
              <w:t>8</w:t>
            </w:r>
            <w:r w:rsidR="00E82709">
              <w:rPr>
                <w:sz w:val="28"/>
                <w:szCs w:val="28"/>
                <w:lang w:eastAsia="en-US"/>
              </w:rPr>
              <w:t>/</w:t>
            </w:r>
            <w:r w:rsidR="0054326F">
              <w:rPr>
                <w:sz w:val="28"/>
                <w:szCs w:val="28"/>
                <w:lang w:val="en-US" w:eastAsia="en-US"/>
              </w:rPr>
              <w:t>30</w:t>
            </w:r>
          </w:p>
        </w:tc>
      </w:tr>
      <w:tr w:rsidR="00F721B1" w:rsidRPr="00F721B1" w:rsidTr="00473050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721B1">
              <w:rPr>
                <w:sz w:val="28"/>
                <w:szCs w:val="28"/>
                <w:vertAlign w:val="superscript"/>
                <w:lang w:eastAsia="en-US"/>
              </w:rPr>
              <w:t>(Республика Коми, п.</w:t>
            </w:r>
            <w:r w:rsidR="005941DA">
              <w:rPr>
                <w:sz w:val="28"/>
                <w:szCs w:val="28"/>
                <w:vertAlign w:val="superscript"/>
                <w:lang w:eastAsia="en-US"/>
              </w:rPr>
              <w:t>Подзь</w:t>
            </w:r>
            <w:r w:rsidRPr="00F721B1">
              <w:rPr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tc>
          <w:tcPr>
            <w:tcW w:w="638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721B1" w:rsidRDefault="00F721B1" w:rsidP="00A8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60C" w:rsidRDefault="009F6777" w:rsidP="0064560C">
      <w:pPr>
        <w:jc w:val="center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О внесении изменений в решение Совета</w:t>
      </w:r>
      <w:r w:rsidR="005941D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от </w:t>
      </w:r>
      <w:r w:rsidR="0054326F" w:rsidRPr="0054326F">
        <w:rPr>
          <w:b/>
          <w:bCs/>
          <w:sz w:val="27"/>
          <w:szCs w:val="27"/>
        </w:rPr>
        <w:t>26</w:t>
      </w:r>
      <w:r>
        <w:rPr>
          <w:b/>
          <w:bCs/>
          <w:sz w:val="27"/>
          <w:szCs w:val="27"/>
        </w:rPr>
        <w:t>.</w:t>
      </w:r>
      <w:r w:rsidR="0054326F" w:rsidRPr="0054326F">
        <w:rPr>
          <w:b/>
          <w:bCs/>
          <w:sz w:val="27"/>
          <w:szCs w:val="27"/>
        </w:rPr>
        <w:t>11</w:t>
      </w:r>
      <w:r>
        <w:rPr>
          <w:b/>
          <w:bCs/>
          <w:sz w:val="27"/>
          <w:szCs w:val="27"/>
        </w:rPr>
        <w:t>.202</w:t>
      </w:r>
      <w:r w:rsidR="0054326F" w:rsidRPr="0054326F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г. № </w:t>
      </w:r>
      <w:r w:rsidR="0064560C">
        <w:rPr>
          <w:b/>
          <w:bCs/>
          <w:sz w:val="27"/>
          <w:szCs w:val="27"/>
          <w:lang w:val="en-US"/>
        </w:rPr>
        <w:t>V</w:t>
      </w:r>
      <w:r w:rsidR="0064560C">
        <w:rPr>
          <w:b/>
          <w:bCs/>
          <w:sz w:val="27"/>
          <w:szCs w:val="27"/>
        </w:rPr>
        <w:t>-</w:t>
      </w:r>
      <w:r w:rsidR="0064560C" w:rsidRPr="0064560C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>/</w:t>
      </w:r>
      <w:r w:rsidR="0064560C" w:rsidRPr="0064560C">
        <w:rPr>
          <w:b/>
          <w:bCs/>
          <w:sz w:val="27"/>
          <w:szCs w:val="27"/>
        </w:rPr>
        <w:t>15</w:t>
      </w:r>
      <w:r>
        <w:rPr>
          <w:b/>
          <w:bCs/>
          <w:sz w:val="27"/>
          <w:szCs w:val="27"/>
        </w:rPr>
        <w:t xml:space="preserve"> </w:t>
      </w:r>
    </w:p>
    <w:p w:rsidR="00A84522" w:rsidRDefault="009F6777" w:rsidP="0064560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F721B1" w:rsidRPr="00F721B1">
        <w:rPr>
          <w:b/>
          <w:bCs/>
          <w:sz w:val="27"/>
          <w:szCs w:val="27"/>
        </w:rPr>
        <w:t>Об утверждении</w:t>
      </w:r>
      <w:r w:rsidR="0064560C" w:rsidRPr="0064560C">
        <w:rPr>
          <w:b/>
          <w:bCs/>
          <w:sz w:val="27"/>
          <w:szCs w:val="27"/>
        </w:rPr>
        <w:t xml:space="preserve"> </w:t>
      </w:r>
      <w:r w:rsidR="00F721B1" w:rsidRPr="00F721B1">
        <w:rPr>
          <w:b/>
          <w:bCs/>
          <w:sz w:val="27"/>
          <w:szCs w:val="27"/>
        </w:rPr>
        <w:t>Положения о муниципальном контроле в сфере</w:t>
      </w:r>
    </w:p>
    <w:p w:rsidR="0064560C" w:rsidRDefault="00F721B1" w:rsidP="0064560C">
      <w:pPr>
        <w:jc w:val="center"/>
        <w:rPr>
          <w:b/>
          <w:bCs/>
          <w:sz w:val="27"/>
          <w:szCs w:val="27"/>
          <w:lang w:val="en-US"/>
        </w:rPr>
      </w:pPr>
      <w:r w:rsidRPr="00F721B1">
        <w:rPr>
          <w:b/>
          <w:bCs/>
          <w:sz w:val="27"/>
          <w:szCs w:val="27"/>
        </w:rPr>
        <w:t>благоустройства</w:t>
      </w:r>
      <w:r w:rsidR="00A84522">
        <w:rPr>
          <w:b/>
          <w:bCs/>
          <w:sz w:val="27"/>
          <w:szCs w:val="27"/>
        </w:rPr>
        <w:t xml:space="preserve"> </w:t>
      </w:r>
      <w:r w:rsidRPr="00F721B1">
        <w:rPr>
          <w:b/>
          <w:bCs/>
          <w:sz w:val="27"/>
          <w:szCs w:val="27"/>
        </w:rPr>
        <w:t>на территории</w:t>
      </w:r>
      <w:r w:rsidR="0064560C" w:rsidRPr="0064560C">
        <w:rPr>
          <w:b/>
          <w:bCs/>
          <w:sz w:val="27"/>
          <w:szCs w:val="27"/>
        </w:rPr>
        <w:t xml:space="preserve"> </w:t>
      </w:r>
      <w:r w:rsidRPr="00F721B1">
        <w:rPr>
          <w:b/>
          <w:bCs/>
          <w:sz w:val="27"/>
          <w:szCs w:val="27"/>
        </w:rPr>
        <w:t>муниципального образования</w:t>
      </w:r>
      <w:r w:rsidR="0064560C" w:rsidRPr="0064560C">
        <w:rPr>
          <w:b/>
          <w:bCs/>
          <w:sz w:val="27"/>
          <w:szCs w:val="27"/>
        </w:rPr>
        <w:t xml:space="preserve"> </w:t>
      </w:r>
    </w:p>
    <w:p w:rsidR="00F721B1" w:rsidRPr="00F721B1" w:rsidRDefault="00F721B1" w:rsidP="0064560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сельского поселения «</w:t>
      </w:r>
      <w:r w:rsidR="005941DA">
        <w:rPr>
          <w:b/>
          <w:bCs/>
          <w:sz w:val="27"/>
          <w:szCs w:val="27"/>
        </w:rPr>
        <w:t>Подзь</w:t>
      </w:r>
      <w:r w:rsidRPr="00F721B1">
        <w:rPr>
          <w:b/>
          <w:bCs/>
          <w:sz w:val="27"/>
          <w:szCs w:val="27"/>
        </w:rPr>
        <w:t>»</w:t>
      </w:r>
    </w:p>
    <w:p w:rsidR="005D0902" w:rsidRDefault="00E82709" w:rsidP="005D0902">
      <w:pPr>
        <w:jc w:val="both"/>
      </w:pPr>
      <w:r>
        <w:rPr>
          <w:sz w:val="27"/>
          <w:szCs w:val="27"/>
        </w:rPr>
        <w:tab/>
      </w:r>
      <w:r w:rsidR="005D0902">
        <w:t xml:space="preserve">                                                               </w:t>
      </w:r>
    </w:p>
    <w:p w:rsidR="005D0902" w:rsidRDefault="005D0902" w:rsidP="005D0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муниципального правового акта в соответствие с законодательством</w:t>
      </w:r>
    </w:p>
    <w:p w:rsidR="005D0902" w:rsidRDefault="005D0902" w:rsidP="005D0902">
      <w:pPr>
        <w:jc w:val="both"/>
        <w:rPr>
          <w:sz w:val="28"/>
          <w:szCs w:val="28"/>
        </w:rPr>
      </w:pPr>
    </w:p>
    <w:p w:rsidR="005D0902" w:rsidRDefault="005D0902" w:rsidP="005D09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5941DA">
        <w:rPr>
          <w:b/>
          <w:sz w:val="28"/>
          <w:szCs w:val="28"/>
        </w:rPr>
        <w:t>Подзь</w:t>
      </w:r>
      <w:r>
        <w:rPr>
          <w:b/>
          <w:sz w:val="28"/>
          <w:szCs w:val="28"/>
        </w:rPr>
        <w:t>» решил: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jc w:val="both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 от </w:t>
      </w:r>
      <w:r w:rsidR="0064560C" w:rsidRPr="0064560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4560C" w:rsidRPr="0064560C">
        <w:rPr>
          <w:sz w:val="28"/>
          <w:szCs w:val="28"/>
        </w:rPr>
        <w:t>11</w:t>
      </w:r>
      <w:r>
        <w:rPr>
          <w:sz w:val="28"/>
          <w:szCs w:val="28"/>
        </w:rPr>
        <w:t xml:space="preserve">.2022 года № </w:t>
      </w:r>
      <w:r w:rsidR="0064560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="0064560C" w:rsidRPr="0064560C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64560C" w:rsidRPr="0064560C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«</w:t>
      </w:r>
      <w:r w:rsidR="005941DA">
        <w:rPr>
          <w:bCs/>
          <w:sz w:val="28"/>
          <w:szCs w:val="28"/>
        </w:rPr>
        <w:t>Подзь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 и дополнения: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В Положение о муниципальном контроле в сфере благоустройства на территории муниципального образования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>», утвержденное  решением Совета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 от </w:t>
      </w:r>
      <w:r w:rsidR="0064560C" w:rsidRPr="0064560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4560C" w:rsidRPr="0064560C">
        <w:rPr>
          <w:sz w:val="28"/>
          <w:szCs w:val="28"/>
        </w:rPr>
        <w:t>11</w:t>
      </w:r>
      <w:r>
        <w:rPr>
          <w:sz w:val="28"/>
          <w:szCs w:val="28"/>
        </w:rPr>
        <w:t xml:space="preserve">.2022 года № </w:t>
      </w:r>
      <w:r w:rsidR="0064560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="00C77717" w:rsidRPr="00C7771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C77717" w:rsidRPr="00C77717">
        <w:rPr>
          <w:sz w:val="28"/>
          <w:szCs w:val="28"/>
        </w:rPr>
        <w:t>15</w:t>
      </w:r>
      <w:r>
        <w:rPr>
          <w:sz w:val="28"/>
          <w:szCs w:val="28"/>
        </w:rPr>
        <w:t xml:space="preserve"> (далее  - Положение), внести следующие изменения:</w:t>
      </w:r>
      <w:r>
        <w:rPr>
          <w:b/>
          <w:sz w:val="28"/>
          <w:szCs w:val="28"/>
        </w:rPr>
        <w:t xml:space="preserve"> </w:t>
      </w:r>
    </w:p>
    <w:p w:rsidR="005D0902" w:rsidRDefault="005D0902" w:rsidP="005D0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 пункта 2 статьи  5  Положения изложить в следующей редакции: </w:t>
      </w:r>
    </w:p>
    <w:p w:rsidR="005D0902" w:rsidRDefault="00C77717" w:rsidP="005D0902">
      <w:pPr>
        <w:spacing w:line="276" w:lineRule="auto"/>
        <w:ind w:firstLine="709"/>
        <w:jc w:val="both"/>
        <w:rPr>
          <w:sz w:val="28"/>
          <w:szCs w:val="28"/>
        </w:rPr>
      </w:pPr>
      <w:r w:rsidRPr="00C77717">
        <w:rPr>
          <w:color w:val="000000"/>
          <w:sz w:val="28"/>
          <w:szCs w:val="28"/>
        </w:rPr>
        <w:t>-</w:t>
      </w:r>
      <w:r w:rsidR="005D0902">
        <w:rPr>
          <w:color w:val="000000"/>
          <w:sz w:val="28"/>
          <w:szCs w:val="28"/>
        </w:rPr>
        <w:t>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 (</w:t>
      </w:r>
      <w:r w:rsidR="005D0902">
        <w:rPr>
          <w:sz w:val="28"/>
          <w:szCs w:val="28"/>
        </w:rPr>
        <w:t xml:space="preserve">установлены в приложении № 5 к настоящему Положению) </w:t>
      </w:r>
      <w:r w:rsidR="005D0902">
        <w:rPr>
          <w:color w:val="000000"/>
          <w:sz w:val="28"/>
          <w:szCs w:val="28"/>
        </w:rPr>
        <w:t xml:space="preserve"> или отклонения объекта контроля от таких параметров</w:t>
      </w:r>
      <w:proofErr w:type="gramStart"/>
      <w:r w:rsidR="005D0902">
        <w:rPr>
          <w:color w:val="000000"/>
          <w:sz w:val="28"/>
          <w:szCs w:val="28"/>
        </w:rPr>
        <w:t>;»</w:t>
      </w:r>
      <w:proofErr w:type="gramEnd"/>
      <w:r w:rsidR="005D0902">
        <w:rPr>
          <w:color w:val="000000"/>
          <w:sz w:val="28"/>
          <w:szCs w:val="28"/>
        </w:rPr>
        <w:t>;</w:t>
      </w:r>
    </w:p>
    <w:p w:rsidR="005D0902" w:rsidRDefault="005D0902" w:rsidP="005D0902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C77717" w:rsidRPr="00C77717">
        <w:rPr>
          <w:sz w:val="28"/>
          <w:szCs w:val="28"/>
        </w:rPr>
        <w:t xml:space="preserve"> </w:t>
      </w:r>
      <w:r w:rsidR="00C77717">
        <w:rPr>
          <w:sz w:val="28"/>
          <w:szCs w:val="28"/>
        </w:rPr>
        <w:t>Д</w:t>
      </w:r>
      <w:proofErr w:type="gramEnd"/>
      <w:r w:rsidR="00C77717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Положени</w:t>
      </w:r>
      <w:r w:rsidR="00C77717">
        <w:rPr>
          <w:sz w:val="28"/>
          <w:szCs w:val="28"/>
        </w:rPr>
        <w:t>е</w:t>
      </w:r>
      <w:r w:rsidR="00C77717">
        <w:rPr>
          <w:sz w:val="28"/>
          <w:szCs w:val="28"/>
        </w:rPr>
        <w:t xml:space="preserve"> стать</w:t>
      </w:r>
      <w:r w:rsidR="00C77717">
        <w:rPr>
          <w:sz w:val="28"/>
          <w:szCs w:val="28"/>
        </w:rPr>
        <w:t>ей</w:t>
      </w:r>
      <w:r w:rsidR="00C7771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: </w:t>
      </w:r>
    </w:p>
    <w:p w:rsidR="005D0902" w:rsidRDefault="005D0902" w:rsidP="005D0902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8. Система оценки результативности и эффективности деятельности контрольного органа при осуществлении муниципального контроля</w:t>
      </w:r>
      <w:r>
        <w:rPr>
          <w:sz w:val="28"/>
          <w:szCs w:val="28"/>
        </w:rPr>
        <w:t xml:space="preserve"> 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систему показателей результативности и эффективности деятельности контрольного  органа входят: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ключевые показатели муниципального контроля в сфере благоустройства;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индикативные показатели муниципального контроля в сфере благоустройства.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Ключевые показатели муниципального контроля в сфере благоустройства и их целевые значения установлены в приложении № 3 к настоящему Положению.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Индикативные показатели муниципального контроля в сфере благоустройства установлены в приложении № 4 к настоящему Положению.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ключевых и индикативных показателях при осуществлении муниципального контроля указываются в ежегодном докладе контрольного органа об осуществлении муниципального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6389">
        <w:rPr>
          <w:sz w:val="28"/>
          <w:szCs w:val="28"/>
        </w:rPr>
        <w:t xml:space="preserve">дополнить Положение </w:t>
      </w:r>
      <w:r>
        <w:rPr>
          <w:sz w:val="28"/>
          <w:szCs w:val="28"/>
        </w:rPr>
        <w:t>приложение</w:t>
      </w:r>
      <w:r w:rsidR="001D6389">
        <w:rPr>
          <w:sz w:val="28"/>
          <w:szCs w:val="28"/>
        </w:rPr>
        <w:t>м</w:t>
      </w:r>
      <w:r>
        <w:rPr>
          <w:sz w:val="28"/>
          <w:szCs w:val="28"/>
        </w:rPr>
        <w:t xml:space="preserve"> № </w:t>
      </w:r>
      <w:r w:rsidR="001D638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D6389">
        <w:rPr>
          <w:sz w:val="28"/>
          <w:szCs w:val="28"/>
        </w:rPr>
        <w:t xml:space="preserve">в </w:t>
      </w:r>
      <w:r>
        <w:rPr>
          <w:sz w:val="28"/>
          <w:szCs w:val="28"/>
        </w:rPr>
        <w:t>редакции согласно приложению № 1 к настоящему решению;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 Положение приложением № </w:t>
      </w:r>
      <w:r w:rsidR="001D6389">
        <w:rPr>
          <w:sz w:val="28"/>
          <w:szCs w:val="28"/>
        </w:rPr>
        <w:t>3</w:t>
      </w:r>
      <w:r>
        <w:rPr>
          <w:sz w:val="28"/>
          <w:szCs w:val="28"/>
        </w:rPr>
        <w:t xml:space="preserve">  в редакции согласно приложению № 2 к настоящему решению;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Положение приложением № </w:t>
      </w:r>
      <w:r w:rsidR="001D6389">
        <w:rPr>
          <w:sz w:val="28"/>
          <w:szCs w:val="28"/>
        </w:rPr>
        <w:t>4</w:t>
      </w:r>
      <w:r>
        <w:rPr>
          <w:sz w:val="28"/>
          <w:szCs w:val="28"/>
        </w:rPr>
        <w:t xml:space="preserve">  в редакции согласно приложению </w:t>
      </w:r>
      <w:r w:rsidR="001D6389">
        <w:rPr>
          <w:sz w:val="28"/>
          <w:szCs w:val="28"/>
        </w:rPr>
        <w:t>№ 3 к настоящему решению;</w:t>
      </w:r>
    </w:p>
    <w:p w:rsidR="001D6389" w:rsidRDefault="001D6389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дополнить Положение приложением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в редакции согласно приложению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обнародования, за исключением подпункта 1.2. пункта 1, пункта 2 и пункта 3 настоящего решения, которые вступают в силу со дня официального обнародования и распространяются на правоотношения, возникшие с 1 марта 2022 года.</w:t>
      </w:r>
    </w:p>
    <w:p w:rsidR="005D0902" w:rsidRDefault="005D0902" w:rsidP="005D0902">
      <w:pPr>
        <w:ind w:firstLine="700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-                                  </w:t>
      </w:r>
      <w:proofErr w:type="spellStart"/>
      <w:r>
        <w:rPr>
          <w:sz w:val="28"/>
          <w:szCs w:val="28"/>
        </w:rPr>
        <w:t>И.А.</w:t>
      </w:r>
      <w:r w:rsidR="00C77717">
        <w:rPr>
          <w:sz w:val="28"/>
          <w:szCs w:val="28"/>
        </w:rPr>
        <w:t>Чугаева</w:t>
      </w:r>
      <w:proofErr w:type="spellEnd"/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C77717" w:rsidRDefault="00C77717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C77717" w:rsidRDefault="00C77717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C77717" w:rsidRDefault="00C77717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C77717" w:rsidRPr="001D6389" w:rsidRDefault="00C77717" w:rsidP="00C77717">
      <w:pPr>
        <w:autoSpaceDE w:val="0"/>
        <w:autoSpaceDN w:val="0"/>
        <w:adjustRightInd w:val="0"/>
        <w:ind w:left="708"/>
        <w:jc w:val="right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</w:t>
      </w:r>
    </w:p>
    <w:p w:rsidR="00B91503" w:rsidRDefault="00B91503" w:rsidP="00B91503">
      <w:pPr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 xml:space="preserve"> к решению</w:t>
      </w:r>
    </w:p>
    <w:p w:rsidR="00B91503" w:rsidRDefault="00B91503" w:rsidP="00B915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«Подзь»  </w:t>
      </w:r>
    </w:p>
    <w:p w:rsidR="00B91503" w:rsidRPr="00B91503" w:rsidRDefault="00B91503" w:rsidP="00B915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29.04.2022 года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</w:rPr>
        <w:t>8</w:t>
      </w:r>
      <w:r>
        <w:rPr>
          <w:sz w:val="28"/>
          <w:szCs w:val="28"/>
        </w:rPr>
        <w:t>/</w:t>
      </w:r>
      <w:r>
        <w:rPr>
          <w:sz w:val="28"/>
          <w:szCs w:val="28"/>
        </w:rPr>
        <w:t>30</w:t>
      </w:r>
    </w:p>
    <w:p w:rsidR="00B91503" w:rsidRDefault="00B91503" w:rsidP="00B91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1503" w:rsidRDefault="00B91503" w:rsidP="00B91503">
      <w:pPr>
        <w:spacing w:before="29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</w:p>
    <w:p w:rsidR="00B91503" w:rsidRDefault="00B91503" w:rsidP="00B91503">
      <w:pPr>
        <w:spacing w:before="29"/>
        <w:jc w:val="right"/>
        <w:rPr>
          <w:spacing w:val="-16"/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6"/>
          <w:sz w:val="28"/>
          <w:szCs w:val="28"/>
        </w:rPr>
        <w:t xml:space="preserve">  контроле </w:t>
      </w:r>
    </w:p>
    <w:p w:rsidR="00B91503" w:rsidRDefault="00B91503" w:rsidP="00B91503">
      <w:pPr>
        <w:spacing w:before="29"/>
        <w:jc w:val="right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</w:t>
      </w:r>
    </w:p>
    <w:p w:rsidR="00B91503" w:rsidRDefault="00B91503" w:rsidP="00B91503">
      <w:pPr>
        <w:spacing w:before="29"/>
        <w:jc w:val="right"/>
        <w:rPr>
          <w:spacing w:val="-16"/>
          <w:sz w:val="28"/>
          <w:szCs w:val="28"/>
        </w:rPr>
      </w:pPr>
      <w:r>
        <w:rPr>
          <w:sz w:val="28"/>
          <w:szCs w:val="28"/>
        </w:rPr>
        <w:t>сельского поселения «Подзь»</w:t>
      </w:r>
    </w:p>
    <w:p w:rsidR="00B91503" w:rsidRDefault="00B91503" w:rsidP="00B91503">
      <w:pPr>
        <w:spacing w:line="276" w:lineRule="auto"/>
        <w:jc w:val="both"/>
        <w:rPr>
          <w:sz w:val="28"/>
          <w:szCs w:val="28"/>
        </w:rPr>
      </w:pPr>
    </w:p>
    <w:p w:rsidR="00C77717" w:rsidRDefault="00C77717" w:rsidP="00C77717">
      <w:pPr>
        <w:shd w:val="clear" w:color="auto" w:fill="FFFFFF"/>
        <w:ind w:firstLine="680"/>
        <w:jc w:val="right"/>
        <w:rPr>
          <w:b/>
          <w:bCs/>
          <w:color w:val="22272F"/>
        </w:rPr>
      </w:pPr>
    </w:p>
    <w:p w:rsidR="00C77717" w:rsidRPr="00473050" w:rsidRDefault="00C77717" w:rsidP="00C77717">
      <w:pPr>
        <w:shd w:val="clear" w:color="auto" w:fill="FFFFFF"/>
        <w:ind w:firstLine="680"/>
        <w:jc w:val="right"/>
        <w:rPr>
          <w:color w:val="464C55"/>
        </w:rPr>
      </w:pPr>
      <w:r w:rsidRPr="00473050">
        <w:rPr>
          <w:b/>
          <w:bCs/>
          <w:color w:val="22272F"/>
        </w:rPr>
        <w:t>Приложение N 15</w:t>
      </w:r>
      <w:r w:rsidRPr="00473050">
        <w:rPr>
          <w:b/>
          <w:bCs/>
          <w:color w:val="22272F"/>
        </w:rPr>
        <w:br/>
        <w:t>к </w:t>
      </w:r>
      <w:hyperlink r:id="rId10" w:history="1">
        <w:r w:rsidRPr="00473050">
          <w:rPr>
            <w:b/>
            <w:bCs/>
            <w:color w:val="3272C0"/>
          </w:rPr>
          <w:t>приказу</w:t>
        </w:r>
      </w:hyperlink>
      <w:r w:rsidRPr="00473050">
        <w:rPr>
          <w:b/>
          <w:bCs/>
          <w:color w:val="22272F"/>
        </w:rPr>
        <w:t> Минэкономразвития России</w:t>
      </w:r>
      <w:r w:rsidRPr="00473050">
        <w:rPr>
          <w:b/>
          <w:bCs/>
          <w:color w:val="22272F"/>
        </w:rPr>
        <w:br/>
        <w:t>от 31.03.2021 г. N 151</w:t>
      </w:r>
      <w:r w:rsidRPr="00473050">
        <w:rPr>
          <w:b/>
          <w:bCs/>
          <w:color w:val="22272F"/>
        </w:rPr>
        <w:br/>
        <w:t>(с изменениями от 27 октября 2021 г.)</w:t>
      </w:r>
    </w:p>
    <w:p w:rsidR="00C77717" w:rsidRPr="00473050" w:rsidRDefault="00C77717" w:rsidP="00C77717">
      <w:pPr>
        <w:shd w:val="clear" w:color="auto" w:fill="FFFFFF"/>
        <w:rPr>
          <w:color w:val="22272F"/>
          <w:sz w:val="23"/>
          <w:szCs w:val="23"/>
        </w:rPr>
      </w:pPr>
      <w:r w:rsidRPr="00473050">
        <w:rPr>
          <w:color w:val="22272F"/>
          <w:sz w:val="23"/>
          <w:szCs w:val="23"/>
        </w:rPr>
        <w:t> </w:t>
      </w:r>
    </w:p>
    <w:p w:rsidR="00C77717" w:rsidRPr="002E126D" w:rsidRDefault="00C77717" w:rsidP="00C77717">
      <w:pPr>
        <w:shd w:val="clear" w:color="auto" w:fill="FFFFFF"/>
        <w:ind w:firstLine="680"/>
        <w:jc w:val="right"/>
      </w:pPr>
      <w:r w:rsidRPr="002E126D">
        <w:t>(Типовая форма предостережения</w:t>
      </w:r>
      <w:r w:rsidRPr="002E126D">
        <w:br/>
        <w:t>о недопустимости нарушения обязательных требований)</w:t>
      </w:r>
    </w:p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C77717" w:rsidRPr="002E126D" w:rsidTr="00B83CE5"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</w:pPr>
            <w:r w:rsidRPr="002E126D"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C77717" w:rsidRPr="002E126D" w:rsidTr="00B83CE5">
        <w:tc>
          <w:tcPr>
            <w:tcW w:w="964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</w:tbl>
    <w:p w:rsidR="00C77717" w:rsidRPr="002E126D" w:rsidRDefault="00C77717" w:rsidP="00C77717">
      <w:pPr>
        <w:shd w:val="clear" w:color="auto" w:fill="FFFFFF"/>
        <w:spacing w:after="300"/>
      </w:pPr>
      <w:r w:rsidRPr="002E126D">
        <w:t>ссылка на карточку мероприятия в едином реестре контрольных (надзорных) мероприятий:</w:t>
      </w:r>
    </w:p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C77717" w:rsidRPr="002E126D" w:rsidTr="00B83CE5"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</w:pPr>
            <w:r w:rsidRPr="002E126D"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</w:t>
            </w:r>
            <w:proofErr w:type="gramStart"/>
            <w:r w:rsidRPr="002E126D">
              <w:t>предостережении</w:t>
            </w:r>
            <w:proofErr w:type="gramEnd"/>
            <w:r w:rsidRPr="002E126D">
              <w:t xml:space="preserve"> о недопустимости нарушения обязательных требований в едином реестре контрольных (надзорных) мероприятий</w:t>
            </w:r>
          </w:p>
        </w:tc>
      </w:tr>
    </w:tbl>
    <w:p w:rsidR="00C77717" w:rsidRPr="002E126D" w:rsidRDefault="00C77717" w:rsidP="00C77717">
      <w:pPr>
        <w:shd w:val="clear" w:color="auto" w:fill="FFFFFF"/>
        <w:rPr>
          <w:vanish/>
          <w:sz w:val="23"/>
          <w:szCs w:val="23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proofErr w:type="gramStart"/>
            <w:r w:rsidRPr="002E126D">
              <w:t>(указывается наименование контрольного (надзорного) органа и при необходимости его территориального</w:t>
            </w:r>
            <w:proofErr w:type="gramEnd"/>
          </w:p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r w:rsidRPr="002E126D">
              <w:t>органа)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r w:rsidRPr="002E126D">
              <w:t>(место вынесения предостережения)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2E126D">
              <w:rPr>
                <w:b/>
                <w:bCs/>
              </w:rPr>
              <w:t>Предостережение о недопустимости нарушения обязательных требований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r w:rsidRPr="002E126D">
              <w:t>от "___"___________ ____ г. N_________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1) ...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lastRenderedPageBreak/>
              <w:t>2. При осуществлении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...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поступили сведения о следующих действиях (бездействии):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1) 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2) ...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proofErr w:type="gramStart"/>
            <w:r w:rsidRPr="002E126D"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proofErr w:type="gramEnd"/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1) 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2) ...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ind w:left="75" w:right="75" w:firstLine="540"/>
            </w:pPr>
            <w:r w:rsidRPr="002E126D">
              <w:t>4. В соответствии с </w:t>
            </w:r>
            <w:hyperlink r:id="rId11" w:anchor="block_4901" w:history="1">
              <w:r w:rsidRPr="002E126D">
                <w:t>частью 1 статьи 49</w:t>
              </w:r>
            </w:hyperlink>
            <w:r w:rsidRPr="002E126D">
              <w:t> 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  <w:p w:rsidR="00C77717" w:rsidRPr="002E126D" w:rsidRDefault="00C77717" w:rsidP="00B83CE5">
            <w:pPr>
              <w:spacing w:before="75" w:after="75"/>
              <w:ind w:left="75" w:right="75" w:firstLine="540"/>
              <w:jc w:val="center"/>
            </w:pPr>
            <w:r w:rsidRPr="002E126D">
              <w:t>ОБЪЯВЛЯЮ ПРЕДОСТЕРЕЖЕНИЕ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  <w:jc w:val="center"/>
            </w:pPr>
            <w:r w:rsidRPr="002E126D">
              <w:t>о недопустимости нарушения обязательных требований</w:t>
            </w:r>
          </w:p>
          <w:p w:rsidR="00C77717" w:rsidRPr="002E126D" w:rsidRDefault="00C77717" w:rsidP="00B83CE5">
            <w:pPr>
              <w:spacing w:before="75" w:after="75"/>
              <w:ind w:left="75" w:right="75" w:firstLine="540"/>
              <w:jc w:val="center"/>
            </w:pPr>
            <w:r w:rsidRPr="002E126D">
              <w:t>и предлагаю: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1)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2)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proofErr w:type="gramStart"/>
            <w:r w:rsidRPr="002E126D"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proofErr w:type="gramEnd"/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lastRenderedPageBreak/>
              <w:t>5. Вы вправе подать возражение на данное предостережение в порядке, установленном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ind w:left="75" w:right="75" w:firstLine="540"/>
            </w:pPr>
            <w:r w:rsidRPr="002E126D">
              <w:t>6</w:t>
            </w:r>
            <w:hyperlink r:id="rId12" w:anchor="block_111115" w:history="1">
              <w:r w:rsidRPr="002E126D">
                <w:t>*</w:t>
              </w:r>
            </w:hyperlink>
            <w:r w:rsidRPr="002E126D">
              <w:t>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2E126D">
              <w:t>самообследование</w:t>
            </w:r>
            <w:proofErr w:type="spellEnd"/>
            <w:r w:rsidRPr="002E126D">
              <w:t>) с использованием способов, указанных на официальном сайте по адресу ....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 w:firstLine="540"/>
            </w:pPr>
            <w:r w:rsidRPr="002E126D"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2E126D">
              <w:t>самообследование</w:t>
            </w:r>
            <w:proofErr w:type="spellEnd"/>
            <w:r w:rsidRPr="002E126D">
              <w:t xml:space="preserve"> соблюдения обязательных требований)</w:t>
            </w:r>
          </w:p>
        </w:tc>
      </w:tr>
    </w:tbl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 </w:t>
      </w:r>
    </w:p>
    <w:p w:rsidR="00C77717" w:rsidRPr="002E126D" w:rsidRDefault="00C77717" w:rsidP="00C77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3"/>
          <w:szCs w:val="23"/>
        </w:rPr>
      </w:pPr>
      <w:r w:rsidRPr="002E126D">
        <w:rPr>
          <w:rFonts w:ascii="Courier New" w:hAnsi="Courier New" w:cs="Courier New"/>
          <w:sz w:val="23"/>
          <w:szCs w:val="23"/>
        </w:rPr>
        <w:t>------------------------------</w:t>
      </w:r>
    </w:p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* </w:t>
      </w:r>
      <w:hyperlink r:id="rId13" w:anchor="block_5006" w:history="1">
        <w:r w:rsidRPr="002E126D">
          <w:rPr>
            <w:sz w:val="23"/>
            <w:szCs w:val="23"/>
          </w:rPr>
          <w:t>Пункт 6</w:t>
        </w:r>
      </w:hyperlink>
      <w:r w:rsidRPr="002E126D">
        <w:rPr>
          <w:sz w:val="23"/>
          <w:szCs w:val="23"/>
        </w:rPr>
        <w:t xml:space="preserve"> указывается при условии наличия </w:t>
      </w:r>
      <w:proofErr w:type="spellStart"/>
      <w:r w:rsidRPr="002E126D">
        <w:rPr>
          <w:sz w:val="23"/>
          <w:szCs w:val="23"/>
        </w:rPr>
        <w:t>самообследования</w:t>
      </w:r>
      <w:proofErr w:type="spellEnd"/>
      <w:r w:rsidRPr="002E126D">
        <w:rPr>
          <w:sz w:val="23"/>
          <w:szCs w:val="23"/>
        </w:rPr>
        <w:t xml:space="preserve"> в числе используемых профилактических мероприятий по соответствующему виду контроля.</w:t>
      </w:r>
    </w:p>
    <w:p w:rsidR="00C77717" w:rsidRPr="002E126D" w:rsidRDefault="00C77717" w:rsidP="00C77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3"/>
          <w:szCs w:val="23"/>
        </w:rPr>
      </w:pPr>
      <w:r w:rsidRPr="002E126D">
        <w:rPr>
          <w:rFonts w:ascii="Courier New" w:hAnsi="Courier New" w:cs="Courier New"/>
          <w:sz w:val="23"/>
          <w:szCs w:val="23"/>
        </w:rPr>
        <w:t>------------------------------</w:t>
      </w:r>
    </w:p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827"/>
        <w:gridCol w:w="3125"/>
      </w:tblGrid>
      <w:tr w:rsidR="00C77717" w:rsidRPr="002E126D" w:rsidTr="00B83CE5">
        <w:tc>
          <w:tcPr>
            <w:tcW w:w="5687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82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3125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5687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82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3125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5687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r w:rsidRPr="002E126D"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82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3125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568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82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31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568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827" w:type="dxa"/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  <w:tc>
          <w:tcPr>
            <w:tcW w:w="3125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r w:rsidRPr="002E126D">
              <w:t>(подпись)</w:t>
            </w:r>
          </w:p>
        </w:tc>
      </w:tr>
    </w:tbl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  <w:jc w:val="center"/>
            </w:pPr>
            <w:proofErr w:type="gramStart"/>
            <w:r w:rsidRPr="002E126D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  <w:tr w:rsidR="00C77717" w:rsidRPr="002E126D" w:rsidTr="00B83CE5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r w:rsidRPr="002E126D">
              <w:t> </w:t>
            </w:r>
          </w:p>
        </w:tc>
      </w:tr>
      <w:tr w:rsidR="00C77717" w:rsidRPr="002E126D" w:rsidTr="00B83CE5">
        <w:tc>
          <w:tcPr>
            <w:tcW w:w="9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7717" w:rsidRPr="002E126D" w:rsidRDefault="00C77717" w:rsidP="00B83CE5">
            <w:pPr>
              <w:spacing w:before="75" w:after="75"/>
              <w:ind w:left="75" w:right="75"/>
            </w:pPr>
            <w:r w:rsidRPr="002E126D"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C77717" w:rsidRPr="002E126D" w:rsidRDefault="00C77717" w:rsidP="00C77717">
      <w:pPr>
        <w:shd w:val="clear" w:color="auto" w:fill="FFFFFF"/>
        <w:rPr>
          <w:sz w:val="23"/>
          <w:szCs w:val="23"/>
        </w:rPr>
      </w:pPr>
      <w:r w:rsidRPr="002E126D">
        <w:rPr>
          <w:sz w:val="23"/>
          <w:szCs w:val="23"/>
        </w:rPr>
        <w:t> </w:t>
      </w:r>
    </w:p>
    <w:p w:rsidR="00C77717" w:rsidRPr="002E126D" w:rsidRDefault="00C77717" w:rsidP="00C77717">
      <w:pPr>
        <w:shd w:val="clear" w:color="auto" w:fill="FFFFFF"/>
        <w:jc w:val="center"/>
        <w:rPr>
          <w:sz w:val="23"/>
          <w:szCs w:val="23"/>
        </w:rPr>
      </w:pPr>
      <w:r w:rsidRPr="002E126D">
        <w:rPr>
          <w:noProof/>
          <w:sz w:val="23"/>
          <w:szCs w:val="23"/>
        </w:rPr>
        <w:drawing>
          <wp:inline distT="0" distB="0" distL="0" distR="0" wp14:anchorId="62964303" wp14:editId="3995C62C">
            <wp:extent cx="167005" cy="178435"/>
            <wp:effectExtent l="0" t="0" r="4445" b="0"/>
            <wp:docPr id="2" name="Рисунок 2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17" w:rsidRPr="002E126D" w:rsidRDefault="00C77717" w:rsidP="00C77717">
      <w:pPr>
        <w:widowControl w:val="0"/>
        <w:ind w:firstLine="567"/>
        <w:jc w:val="both"/>
        <w:rPr>
          <w:b/>
          <w:sz w:val="28"/>
          <w:szCs w:val="28"/>
        </w:rPr>
      </w:pPr>
    </w:p>
    <w:p w:rsidR="00C77717" w:rsidRPr="002E126D" w:rsidRDefault="00C77717" w:rsidP="00C77717">
      <w:pPr>
        <w:widowControl w:val="0"/>
        <w:ind w:firstLine="567"/>
        <w:jc w:val="both"/>
        <w:rPr>
          <w:b/>
          <w:sz w:val="28"/>
          <w:szCs w:val="28"/>
        </w:rPr>
      </w:pPr>
    </w:p>
    <w:p w:rsidR="00C77717" w:rsidRPr="002E126D" w:rsidRDefault="00C77717" w:rsidP="00C77717">
      <w:pPr>
        <w:widowControl w:val="0"/>
        <w:ind w:firstLine="567"/>
        <w:jc w:val="both"/>
        <w:rPr>
          <w:b/>
          <w:sz w:val="28"/>
          <w:szCs w:val="28"/>
        </w:rPr>
      </w:pPr>
    </w:p>
    <w:p w:rsidR="00C77717" w:rsidRPr="002E126D" w:rsidRDefault="00C77717" w:rsidP="00C77717">
      <w:pPr>
        <w:widowControl w:val="0"/>
        <w:ind w:firstLine="567"/>
        <w:jc w:val="both"/>
        <w:rPr>
          <w:b/>
          <w:sz w:val="28"/>
          <w:szCs w:val="28"/>
        </w:rPr>
      </w:pPr>
    </w:p>
    <w:p w:rsidR="00C77717" w:rsidRPr="002E126D" w:rsidRDefault="00C77717" w:rsidP="00C77717">
      <w:pPr>
        <w:widowControl w:val="0"/>
        <w:ind w:firstLine="567"/>
        <w:jc w:val="both"/>
        <w:rPr>
          <w:b/>
          <w:sz w:val="28"/>
          <w:szCs w:val="28"/>
        </w:rPr>
      </w:pPr>
    </w:p>
    <w:p w:rsidR="00C77717" w:rsidRDefault="00C77717" w:rsidP="00C77717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77717" w:rsidRDefault="00C77717" w:rsidP="00C77717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77717" w:rsidRDefault="00C77717" w:rsidP="00C77717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77717" w:rsidRDefault="00C77717" w:rsidP="00C77717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907253" w:rsidRPr="00907253" w:rsidRDefault="00907253" w:rsidP="00C77717">
      <w:pPr>
        <w:autoSpaceDE w:val="0"/>
        <w:autoSpaceDN w:val="0"/>
        <w:adjustRightInd w:val="0"/>
        <w:ind w:left="708"/>
        <w:jc w:val="right"/>
        <w:outlineLvl w:val="0"/>
        <w:rPr>
          <w:spacing w:val="-1"/>
          <w:sz w:val="28"/>
          <w:szCs w:val="28"/>
        </w:rPr>
      </w:pPr>
    </w:p>
    <w:p w:rsidR="005D0902" w:rsidRDefault="005D0902" w:rsidP="001D6389">
      <w:pPr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 w:rsidR="001D6389">
        <w:rPr>
          <w:spacing w:val="-3"/>
          <w:sz w:val="28"/>
          <w:szCs w:val="28"/>
        </w:rPr>
        <w:t>2</w:t>
      </w:r>
      <w:r>
        <w:rPr>
          <w:sz w:val="28"/>
          <w:szCs w:val="28"/>
        </w:rPr>
        <w:t xml:space="preserve"> к решению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 </w:t>
      </w:r>
    </w:p>
    <w:p w:rsidR="00B91503" w:rsidRPr="00B91503" w:rsidRDefault="00B91503" w:rsidP="00B915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29.04.2022 года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-8/30</w:t>
      </w: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spacing w:before="29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</w:p>
    <w:p w:rsidR="005D0902" w:rsidRDefault="005D0902" w:rsidP="005D0902">
      <w:pPr>
        <w:spacing w:before="29"/>
        <w:jc w:val="right"/>
        <w:rPr>
          <w:spacing w:val="-16"/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6"/>
          <w:sz w:val="28"/>
          <w:szCs w:val="28"/>
        </w:rPr>
        <w:t xml:space="preserve">  контроле </w:t>
      </w:r>
    </w:p>
    <w:p w:rsidR="005D0902" w:rsidRDefault="005D0902" w:rsidP="005D0902">
      <w:pPr>
        <w:spacing w:before="29"/>
        <w:jc w:val="right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</w:t>
      </w:r>
    </w:p>
    <w:p w:rsidR="005D0902" w:rsidRDefault="005D0902" w:rsidP="005D0902">
      <w:pPr>
        <w:spacing w:before="29"/>
        <w:jc w:val="right"/>
        <w:rPr>
          <w:spacing w:val="-16"/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муниципального контроля в сфере благоустройства и их целевые значения</w:t>
      </w:r>
    </w:p>
    <w:p w:rsidR="005D0902" w:rsidRDefault="005D0902" w:rsidP="005D0902">
      <w:pPr>
        <w:spacing w:line="276" w:lineRule="auto"/>
        <w:jc w:val="center"/>
        <w:rPr>
          <w:sz w:val="28"/>
          <w:szCs w:val="28"/>
        </w:rPr>
      </w:pPr>
    </w:p>
    <w:p w:rsidR="005D0902" w:rsidRDefault="005D0902" w:rsidP="005D0902">
      <w:pPr>
        <w:pStyle w:val="a9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случаев, принесших вред здоровью человека в результате нарушения правил благоустройств территорий – 0.»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F24CF1" w:rsidRDefault="00F24CF1" w:rsidP="005D0902">
      <w:pPr>
        <w:spacing w:line="276" w:lineRule="auto"/>
        <w:jc w:val="both"/>
        <w:rPr>
          <w:sz w:val="28"/>
          <w:szCs w:val="28"/>
        </w:rPr>
      </w:pPr>
    </w:p>
    <w:p w:rsidR="00F24CF1" w:rsidRDefault="00F24CF1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 w:rsidR="00B91503">
        <w:rPr>
          <w:spacing w:val="-3"/>
          <w:sz w:val="28"/>
          <w:szCs w:val="28"/>
        </w:rPr>
        <w:t>3</w:t>
      </w:r>
      <w:r>
        <w:rPr>
          <w:sz w:val="28"/>
          <w:szCs w:val="28"/>
        </w:rPr>
        <w:t xml:space="preserve"> к решению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 </w:t>
      </w:r>
    </w:p>
    <w:p w:rsidR="00B91503" w:rsidRPr="00B91503" w:rsidRDefault="00B91503" w:rsidP="00B915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29.04.2022 года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-8/30</w:t>
      </w:r>
    </w:p>
    <w:p w:rsidR="005D0902" w:rsidRDefault="005D0902" w:rsidP="005D0902">
      <w:pPr>
        <w:spacing w:line="276" w:lineRule="auto"/>
        <w:jc w:val="right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4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 контроле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на территории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sz w:val="28"/>
          <w:szCs w:val="28"/>
        </w:rPr>
      </w:pP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количество внеплановых контрольных мероприятий,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общее количество контрольных мероприятий с взаимодействием,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 контрольных мероприятий,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 общее количество учтенных объектов контроля на конец отчетного периода;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15) количество учтенных контролируемых лиц, в отношении которых проведены контрольные мероприятия,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общее количество жалоб, поданных контролируемыми лицами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количество жалоб, в отношении которых администрацией СП «</w:t>
      </w:r>
      <w:r w:rsidR="005941DA">
        <w:rPr>
          <w:rFonts w:eastAsia="Calibri"/>
          <w:sz w:val="28"/>
          <w:szCs w:val="28"/>
          <w:lang w:eastAsia="en-US"/>
        </w:rPr>
        <w:t>Подзь</w:t>
      </w:r>
      <w:r>
        <w:rPr>
          <w:rFonts w:eastAsia="Calibri"/>
          <w:sz w:val="28"/>
          <w:szCs w:val="28"/>
          <w:lang w:eastAsia="en-US"/>
        </w:rPr>
        <w:t>» был нарушен срок рассмотрения,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18) количество жалоб, поданных контролируемыми лицами, по </w:t>
      </w:r>
      <w:proofErr w:type="gramStart"/>
      <w:r>
        <w:rPr>
          <w:rFonts w:eastAsia="Calibri"/>
          <w:sz w:val="28"/>
          <w:szCs w:val="28"/>
          <w:lang w:eastAsia="en-US"/>
        </w:rPr>
        <w:t>итогам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рассмотрения которых принято решение о полной либо частичной отмене решения администрации СП «</w:t>
      </w:r>
      <w:r w:rsidR="005941DA">
        <w:rPr>
          <w:rFonts w:eastAsia="Calibri"/>
          <w:sz w:val="28"/>
          <w:szCs w:val="28"/>
          <w:lang w:eastAsia="en-US"/>
        </w:rPr>
        <w:t>Подзь</w:t>
      </w:r>
      <w:r>
        <w:rPr>
          <w:rFonts w:eastAsia="Calibri"/>
          <w:sz w:val="28"/>
          <w:szCs w:val="28"/>
          <w:lang w:eastAsia="en-US"/>
        </w:rPr>
        <w:t>» либо о признании действий (бездействий) должностных лиц администрации СП «</w:t>
      </w:r>
      <w:r w:rsidR="005941DA">
        <w:rPr>
          <w:rFonts w:eastAsia="Calibri"/>
          <w:sz w:val="28"/>
          <w:szCs w:val="28"/>
          <w:lang w:eastAsia="en-US"/>
        </w:rPr>
        <w:t>Подзь</w:t>
      </w:r>
      <w:r>
        <w:rPr>
          <w:rFonts w:eastAsia="Calibri"/>
          <w:sz w:val="28"/>
          <w:szCs w:val="28"/>
          <w:lang w:eastAsia="en-US"/>
        </w:rPr>
        <w:t>» недействительными за отчетный период.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19) количество исковых заявлений об оспаривании решений, действий (бездействий) должностных лиц администрации СП «</w:t>
      </w:r>
      <w:r w:rsidR="005941DA">
        <w:rPr>
          <w:rFonts w:eastAsia="Calibri"/>
          <w:sz w:val="28"/>
          <w:szCs w:val="28"/>
          <w:lang w:eastAsia="en-US"/>
        </w:rPr>
        <w:t>Подзь</w:t>
      </w:r>
      <w:r>
        <w:rPr>
          <w:rFonts w:eastAsia="Calibri"/>
          <w:sz w:val="28"/>
          <w:szCs w:val="28"/>
          <w:lang w:eastAsia="en-US"/>
        </w:rPr>
        <w:t>», направленных контролируемыми лицами в судебном порядке,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20) количество исковых заявлений об оспаривании решений, действий (бездействий) должностных лиц администрации СП «</w:t>
      </w:r>
      <w:r w:rsidR="005941DA">
        <w:rPr>
          <w:rFonts w:eastAsia="Calibri"/>
          <w:sz w:val="28"/>
          <w:szCs w:val="28"/>
          <w:lang w:eastAsia="en-US"/>
        </w:rPr>
        <w:t>Подзь</w:t>
      </w:r>
      <w:r>
        <w:rPr>
          <w:rFonts w:eastAsia="Calibri"/>
          <w:sz w:val="28"/>
          <w:szCs w:val="28"/>
          <w:lang w:eastAsia="en-US"/>
        </w:rPr>
        <w:t>»,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B91503" w:rsidRDefault="00B91503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</w:t>
      </w:r>
    </w:p>
    <w:p w:rsidR="005D0902" w:rsidRDefault="005D0902" w:rsidP="00B91503">
      <w:pPr>
        <w:autoSpaceDE w:val="0"/>
        <w:autoSpaceDN w:val="0"/>
        <w:adjustRightInd w:val="0"/>
        <w:ind w:left="2832" w:firstLine="708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 w:rsidR="00B91503">
        <w:rPr>
          <w:spacing w:val="-3"/>
          <w:sz w:val="28"/>
          <w:szCs w:val="28"/>
        </w:rPr>
        <w:t>4</w:t>
      </w:r>
      <w:r>
        <w:rPr>
          <w:sz w:val="28"/>
          <w:szCs w:val="28"/>
        </w:rPr>
        <w:t xml:space="preserve"> к решению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 </w:t>
      </w:r>
    </w:p>
    <w:p w:rsidR="00B91503" w:rsidRPr="00B91503" w:rsidRDefault="00B91503" w:rsidP="00B915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29.04.2022 года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-8/30</w:t>
      </w:r>
    </w:p>
    <w:p w:rsidR="00B91503" w:rsidRDefault="00B91503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«Приложение № 5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 контроле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на территории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5D0902" w:rsidRDefault="005D0902" w:rsidP="005D0902">
      <w:pPr>
        <w:spacing w:line="322" w:lineRule="exact"/>
        <w:ind w:left="118" w:right="49" w:firstLine="70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5D0902" w:rsidRDefault="005D0902" w:rsidP="005D0902">
      <w:pPr>
        <w:jc w:val="both"/>
        <w:rPr>
          <w:sz w:val="28"/>
          <w:szCs w:val="28"/>
        </w:rPr>
      </w:pP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Индикаторами риска нарушения обязательных требований при осуществлении муниципального контроля являются:</w:t>
      </w: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выявление </w:t>
      </w:r>
      <w:proofErr w:type="gramStart"/>
      <w:r>
        <w:rPr>
          <w:sz w:val="28"/>
          <w:szCs w:val="28"/>
        </w:rPr>
        <w:t>признаков нарушения Правил благоустройства территории сельского</w:t>
      </w:r>
      <w:proofErr w:type="gramEnd"/>
      <w:r>
        <w:rPr>
          <w:sz w:val="28"/>
          <w:szCs w:val="28"/>
        </w:rPr>
        <w:t xml:space="preserve">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>»;</w:t>
      </w: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сельского поселения «</w:t>
      </w:r>
      <w:r w:rsidR="005941DA">
        <w:rPr>
          <w:sz w:val="28"/>
          <w:szCs w:val="28"/>
        </w:rPr>
        <w:t>Подзь</w:t>
      </w:r>
      <w:r>
        <w:rPr>
          <w:sz w:val="28"/>
          <w:szCs w:val="28"/>
        </w:rPr>
        <w:t>» и риска причинения вреда (ущерба) охраняемым законом ценностям;</w:t>
      </w: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отсутствие у органа муниципального контроля информации об исполнении в установленный срок предписания об устранении выявленных нарушений</w:t>
      </w:r>
      <w:proofErr w:type="gramStart"/>
      <w:r>
        <w:rPr>
          <w:sz w:val="28"/>
          <w:szCs w:val="28"/>
        </w:rPr>
        <w:t>.»</w:t>
      </w:r>
      <w:proofErr w:type="gramEnd"/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02" w:rsidRDefault="005D0902" w:rsidP="005D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1B1" w:rsidRDefault="00F721B1" w:rsidP="00A8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21B1" w:rsidSect="00BB76EA">
      <w:headerReference w:type="even" r:id="rId15"/>
      <w:headerReference w:type="default" r:id="rId1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EE" w:rsidRDefault="00AA17EE" w:rsidP="00D32882">
      <w:r>
        <w:separator/>
      </w:r>
    </w:p>
  </w:endnote>
  <w:endnote w:type="continuationSeparator" w:id="0">
    <w:p w:rsidR="00AA17EE" w:rsidRDefault="00AA17EE" w:rsidP="00D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EE" w:rsidRDefault="00AA17EE" w:rsidP="00D32882">
      <w:r>
        <w:separator/>
      </w:r>
    </w:p>
  </w:footnote>
  <w:footnote w:type="continuationSeparator" w:id="0">
    <w:p w:rsidR="00AA17EE" w:rsidRDefault="00AA17EE" w:rsidP="00D3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F" w:rsidRDefault="004D7F3F" w:rsidP="00473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7F3F" w:rsidRDefault="004D7F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F" w:rsidRDefault="004D7F3F" w:rsidP="00473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1503">
      <w:rPr>
        <w:rStyle w:val="a8"/>
        <w:noProof/>
      </w:rPr>
      <w:t>9</w:t>
    </w:r>
    <w:r>
      <w:rPr>
        <w:rStyle w:val="a8"/>
      </w:rPr>
      <w:fldChar w:fldCharType="end"/>
    </w:r>
  </w:p>
  <w:p w:rsidR="004D7F3F" w:rsidRDefault="004D7F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33"/>
    <w:multiLevelType w:val="hybridMultilevel"/>
    <w:tmpl w:val="01382F9C"/>
    <w:lvl w:ilvl="0" w:tplc="E1342C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C76E8"/>
    <w:multiLevelType w:val="hybridMultilevel"/>
    <w:tmpl w:val="5D80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03A"/>
    <w:multiLevelType w:val="hybridMultilevel"/>
    <w:tmpl w:val="FA88C0EA"/>
    <w:lvl w:ilvl="0" w:tplc="45AC5C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C37C35"/>
    <w:multiLevelType w:val="hybridMultilevel"/>
    <w:tmpl w:val="A5425BBC"/>
    <w:lvl w:ilvl="0" w:tplc="2EE8D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344E76"/>
    <w:multiLevelType w:val="hybridMultilevel"/>
    <w:tmpl w:val="17A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02018"/>
    <w:multiLevelType w:val="hybridMultilevel"/>
    <w:tmpl w:val="2AC63536"/>
    <w:lvl w:ilvl="0" w:tplc="A55C34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6C5A51"/>
    <w:multiLevelType w:val="hybridMultilevel"/>
    <w:tmpl w:val="383A7534"/>
    <w:lvl w:ilvl="0" w:tplc="65D63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3261C"/>
    <w:multiLevelType w:val="hybridMultilevel"/>
    <w:tmpl w:val="D1B8047A"/>
    <w:lvl w:ilvl="0" w:tplc="6B60D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3E367C"/>
    <w:multiLevelType w:val="hybridMultilevel"/>
    <w:tmpl w:val="1D943B5E"/>
    <w:lvl w:ilvl="0" w:tplc="E5C8D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0096C"/>
    <w:multiLevelType w:val="hybridMultilevel"/>
    <w:tmpl w:val="22E6296A"/>
    <w:lvl w:ilvl="0" w:tplc="E578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FCC"/>
    <w:multiLevelType w:val="hybridMultilevel"/>
    <w:tmpl w:val="3A4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34C"/>
    <w:multiLevelType w:val="hybridMultilevel"/>
    <w:tmpl w:val="1B5C1060"/>
    <w:lvl w:ilvl="0" w:tplc="7198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2"/>
    <w:rsid w:val="00007C97"/>
    <w:rsid w:val="00054ED8"/>
    <w:rsid w:val="00062198"/>
    <w:rsid w:val="000D259B"/>
    <w:rsid w:val="000F0DE9"/>
    <w:rsid w:val="000F7DFB"/>
    <w:rsid w:val="001057D3"/>
    <w:rsid w:val="00136C8C"/>
    <w:rsid w:val="001770B8"/>
    <w:rsid w:val="001812A1"/>
    <w:rsid w:val="00187B17"/>
    <w:rsid w:val="001D6389"/>
    <w:rsid w:val="001E3C1A"/>
    <w:rsid w:val="001F24CC"/>
    <w:rsid w:val="001F777A"/>
    <w:rsid w:val="002222C9"/>
    <w:rsid w:val="00223314"/>
    <w:rsid w:val="0022479F"/>
    <w:rsid w:val="0022491D"/>
    <w:rsid w:val="00224F41"/>
    <w:rsid w:val="002336CF"/>
    <w:rsid w:val="00247780"/>
    <w:rsid w:val="0028024D"/>
    <w:rsid w:val="002937D9"/>
    <w:rsid w:val="002A1032"/>
    <w:rsid w:val="002B6237"/>
    <w:rsid w:val="002B64C8"/>
    <w:rsid w:val="002E126D"/>
    <w:rsid w:val="002E366A"/>
    <w:rsid w:val="002E53B4"/>
    <w:rsid w:val="00323222"/>
    <w:rsid w:val="00347623"/>
    <w:rsid w:val="0035454C"/>
    <w:rsid w:val="00372F59"/>
    <w:rsid w:val="003730D0"/>
    <w:rsid w:val="003827E7"/>
    <w:rsid w:val="00396203"/>
    <w:rsid w:val="003B4B87"/>
    <w:rsid w:val="003E06EA"/>
    <w:rsid w:val="00403614"/>
    <w:rsid w:val="004228A3"/>
    <w:rsid w:val="00426DF8"/>
    <w:rsid w:val="004313BF"/>
    <w:rsid w:val="00442E2C"/>
    <w:rsid w:val="00452787"/>
    <w:rsid w:val="004670F4"/>
    <w:rsid w:val="00473050"/>
    <w:rsid w:val="00485CFC"/>
    <w:rsid w:val="004913D8"/>
    <w:rsid w:val="0049572E"/>
    <w:rsid w:val="004B1B50"/>
    <w:rsid w:val="004C7AE2"/>
    <w:rsid w:val="004D7F3F"/>
    <w:rsid w:val="005244F8"/>
    <w:rsid w:val="005264FD"/>
    <w:rsid w:val="005334A0"/>
    <w:rsid w:val="0054326F"/>
    <w:rsid w:val="005452C0"/>
    <w:rsid w:val="00576F1B"/>
    <w:rsid w:val="00585A93"/>
    <w:rsid w:val="005941DA"/>
    <w:rsid w:val="00595ABB"/>
    <w:rsid w:val="005A43B9"/>
    <w:rsid w:val="005A4484"/>
    <w:rsid w:val="005B2EB7"/>
    <w:rsid w:val="005D0902"/>
    <w:rsid w:val="005F35FD"/>
    <w:rsid w:val="005F4814"/>
    <w:rsid w:val="00604111"/>
    <w:rsid w:val="00610658"/>
    <w:rsid w:val="0061367A"/>
    <w:rsid w:val="00623E7E"/>
    <w:rsid w:val="0064560C"/>
    <w:rsid w:val="0067137C"/>
    <w:rsid w:val="00671774"/>
    <w:rsid w:val="00675082"/>
    <w:rsid w:val="0068532C"/>
    <w:rsid w:val="006931FB"/>
    <w:rsid w:val="006A2687"/>
    <w:rsid w:val="006A380C"/>
    <w:rsid w:val="006A7A70"/>
    <w:rsid w:val="006B32DD"/>
    <w:rsid w:val="006F0B50"/>
    <w:rsid w:val="006F18CE"/>
    <w:rsid w:val="00704ED1"/>
    <w:rsid w:val="00712F21"/>
    <w:rsid w:val="00751826"/>
    <w:rsid w:val="007646E4"/>
    <w:rsid w:val="00793666"/>
    <w:rsid w:val="007948D0"/>
    <w:rsid w:val="007A1BC4"/>
    <w:rsid w:val="007A24E5"/>
    <w:rsid w:val="007B0163"/>
    <w:rsid w:val="007C31F8"/>
    <w:rsid w:val="007D00C7"/>
    <w:rsid w:val="007F7A5F"/>
    <w:rsid w:val="00802B75"/>
    <w:rsid w:val="00832DE8"/>
    <w:rsid w:val="0084023A"/>
    <w:rsid w:val="008554E2"/>
    <w:rsid w:val="00874388"/>
    <w:rsid w:val="008B5A50"/>
    <w:rsid w:val="008F4C6F"/>
    <w:rsid w:val="00906FFB"/>
    <w:rsid w:val="00907253"/>
    <w:rsid w:val="00913F88"/>
    <w:rsid w:val="00960698"/>
    <w:rsid w:val="00960D1B"/>
    <w:rsid w:val="0096132E"/>
    <w:rsid w:val="00966A64"/>
    <w:rsid w:val="00972E45"/>
    <w:rsid w:val="00983E80"/>
    <w:rsid w:val="0099502C"/>
    <w:rsid w:val="009C0106"/>
    <w:rsid w:val="009E1EC8"/>
    <w:rsid w:val="009F6777"/>
    <w:rsid w:val="00A04070"/>
    <w:rsid w:val="00A40746"/>
    <w:rsid w:val="00A625EC"/>
    <w:rsid w:val="00A65E26"/>
    <w:rsid w:val="00A76090"/>
    <w:rsid w:val="00A831F3"/>
    <w:rsid w:val="00A84522"/>
    <w:rsid w:val="00A8552B"/>
    <w:rsid w:val="00A900AF"/>
    <w:rsid w:val="00AA17EE"/>
    <w:rsid w:val="00AB4BDD"/>
    <w:rsid w:val="00AC5EA9"/>
    <w:rsid w:val="00AC6228"/>
    <w:rsid w:val="00B12FD9"/>
    <w:rsid w:val="00B62776"/>
    <w:rsid w:val="00B855E9"/>
    <w:rsid w:val="00B91503"/>
    <w:rsid w:val="00BB0F48"/>
    <w:rsid w:val="00BB3367"/>
    <w:rsid w:val="00BB76EA"/>
    <w:rsid w:val="00BD3D00"/>
    <w:rsid w:val="00BE6020"/>
    <w:rsid w:val="00BF5577"/>
    <w:rsid w:val="00C01416"/>
    <w:rsid w:val="00C132C6"/>
    <w:rsid w:val="00C35AAB"/>
    <w:rsid w:val="00C36375"/>
    <w:rsid w:val="00C5128D"/>
    <w:rsid w:val="00C62778"/>
    <w:rsid w:val="00C77717"/>
    <w:rsid w:val="00C94568"/>
    <w:rsid w:val="00C94AD5"/>
    <w:rsid w:val="00CB38EA"/>
    <w:rsid w:val="00CB47C0"/>
    <w:rsid w:val="00CD7356"/>
    <w:rsid w:val="00CE39B7"/>
    <w:rsid w:val="00CE6CC6"/>
    <w:rsid w:val="00D010ED"/>
    <w:rsid w:val="00D03793"/>
    <w:rsid w:val="00D32882"/>
    <w:rsid w:val="00D3656F"/>
    <w:rsid w:val="00D40707"/>
    <w:rsid w:val="00D518E0"/>
    <w:rsid w:val="00D62897"/>
    <w:rsid w:val="00D67147"/>
    <w:rsid w:val="00D93305"/>
    <w:rsid w:val="00DA027F"/>
    <w:rsid w:val="00E02661"/>
    <w:rsid w:val="00E262A1"/>
    <w:rsid w:val="00E501F5"/>
    <w:rsid w:val="00E82709"/>
    <w:rsid w:val="00EB7E31"/>
    <w:rsid w:val="00ED0D3B"/>
    <w:rsid w:val="00ED6DE4"/>
    <w:rsid w:val="00EE4D5C"/>
    <w:rsid w:val="00F00225"/>
    <w:rsid w:val="00F07359"/>
    <w:rsid w:val="00F11C2D"/>
    <w:rsid w:val="00F24CF1"/>
    <w:rsid w:val="00F3383F"/>
    <w:rsid w:val="00F471FE"/>
    <w:rsid w:val="00F57A96"/>
    <w:rsid w:val="00F62522"/>
    <w:rsid w:val="00F721B1"/>
    <w:rsid w:val="00FA4898"/>
    <w:rsid w:val="00FB0F53"/>
    <w:rsid w:val="00FB7EB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F00225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A625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25E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F00225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A625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25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400839591/7af06a18e696b1f1f06e05ebdce2779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400839591/7af06a18e696b1f1f06e05ebdce2779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449814/07bdd21ab547687f72d1294bbd35ef3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ase.garant.ru/40083959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5624-2A87-488C-B3FE-346A4DFB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user090</dc:creator>
  <cp:lastModifiedBy>Анжела</cp:lastModifiedBy>
  <cp:revision>2</cp:revision>
  <cp:lastPrinted>2022-04-04T08:00:00Z</cp:lastPrinted>
  <dcterms:created xsi:type="dcterms:W3CDTF">2022-04-27T13:32:00Z</dcterms:created>
  <dcterms:modified xsi:type="dcterms:W3CDTF">2022-04-27T13:32:00Z</dcterms:modified>
</cp:coreProperties>
</file>