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5512E4" w:rsidTr="006400E5">
        <w:tc>
          <w:tcPr>
            <w:tcW w:w="4503" w:type="dxa"/>
          </w:tcPr>
          <w:p w:rsidR="005512E4" w:rsidRDefault="005512E4" w:rsidP="008A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8A508B">
              <w:rPr>
                <w:sz w:val="28"/>
                <w:szCs w:val="28"/>
              </w:rPr>
              <w:t>нистрации МР «</w:t>
            </w:r>
            <w:proofErr w:type="spellStart"/>
            <w:r w:rsidR="008A508B">
              <w:rPr>
                <w:sz w:val="28"/>
                <w:szCs w:val="28"/>
              </w:rPr>
              <w:t>Койгородский</w:t>
            </w:r>
            <w:proofErr w:type="spellEnd"/>
            <w:r w:rsidR="008A508B">
              <w:rPr>
                <w:sz w:val="28"/>
                <w:szCs w:val="28"/>
              </w:rPr>
              <w:t>» от 24</w:t>
            </w:r>
            <w:r>
              <w:rPr>
                <w:sz w:val="28"/>
                <w:szCs w:val="28"/>
              </w:rPr>
              <w:t>.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.2016г № </w:t>
            </w:r>
            <w:r w:rsidR="008A508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/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Правил землепользования и застройки сельского поселения «</w:t>
            </w:r>
            <w:proofErr w:type="spellStart"/>
            <w:r w:rsidR="008A508B">
              <w:rPr>
                <w:sz w:val="28"/>
                <w:szCs w:val="28"/>
              </w:rPr>
              <w:t>Подзь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4503" w:type="dxa"/>
          </w:tcPr>
          <w:p w:rsidR="005512E4" w:rsidRDefault="005512E4" w:rsidP="00B90CCF">
            <w:pPr>
              <w:rPr>
                <w:sz w:val="28"/>
                <w:szCs w:val="28"/>
              </w:rPr>
            </w:pP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Назначить и провести публичные слушания по «Проекту внесения изменений в Правила землепользования и застройки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Койгородского</w:t>
      </w:r>
      <w:proofErr w:type="spellEnd"/>
      <w:r>
        <w:rPr>
          <w:sz w:val="28"/>
          <w:szCs w:val="28"/>
        </w:rPr>
        <w:t xml:space="preserve"> района Республики Коми», утвержденные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от </w:t>
      </w:r>
      <w:r w:rsidR="008A508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A508B">
        <w:rPr>
          <w:sz w:val="28"/>
          <w:szCs w:val="28"/>
        </w:rPr>
        <w:t>11.2016г. № 37</w:t>
      </w:r>
      <w:r>
        <w:rPr>
          <w:sz w:val="28"/>
          <w:szCs w:val="28"/>
        </w:rPr>
        <w:t>/</w:t>
      </w:r>
      <w:r w:rsidR="008A508B">
        <w:rPr>
          <w:sz w:val="28"/>
          <w:szCs w:val="28"/>
        </w:rPr>
        <w:t>11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C87251" w:rsidRDefault="00C87251" w:rsidP="00C87251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22 декабря 2016г. с 1</w:t>
      </w:r>
      <w:r w:rsidR="008A508B">
        <w:rPr>
          <w:sz w:val="28"/>
          <w:szCs w:val="28"/>
        </w:rPr>
        <w:t>7</w:t>
      </w:r>
      <w:r>
        <w:rPr>
          <w:sz w:val="28"/>
          <w:szCs w:val="28"/>
        </w:rPr>
        <w:t>:00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A508B">
        <w:rPr>
          <w:sz w:val="28"/>
          <w:szCs w:val="28"/>
        </w:rPr>
        <w:t>пст</w:t>
      </w:r>
      <w:proofErr w:type="gramStart"/>
      <w:r w:rsidR="008A508B">
        <w:rPr>
          <w:sz w:val="28"/>
          <w:szCs w:val="28"/>
        </w:rPr>
        <w:t>.П</w:t>
      </w:r>
      <w:proofErr w:type="gramEnd"/>
      <w:r w:rsidR="008A508B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8A508B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 на официальном сайте администрации МР «</w:t>
      </w:r>
      <w:proofErr w:type="spellStart"/>
      <w:r>
        <w:rPr>
          <w:sz w:val="28"/>
          <w:szCs w:val="28"/>
        </w:rPr>
        <w:t>Койгоро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», в местах, определенных Уставом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».</w:t>
      </w:r>
    </w:p>
    <w:p w:rsidR="00C87251" w:rsidRDefault="00C87251" w:rsidP="00C8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"-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504FFF" w:rsidRDefault="00787120" w:rsidP="00F2505D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504FFF" w:rsidRDefault="00504FFF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255998" w:rsidRPr="002B67BA" w:rsidRDefault="00787120" w:rsidP="002B67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</w:t>
      </w:r>
      <w:r w:rsidR="002B67BA">
        <w:rPr>
          <w:rFonts w:ascii="Arial" w:hAnsi="Arial" w:cs="Arial"/>
          <w:i/>
        </w:rPr>
        <w:t xml:space="preserve"> №    </w:t>
      </w: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450A37" w:rsidRDefault="00787120" w:rsidP="009D06DB">
      <w:pPr>
        <w:pStyle w:val="21"/>
        <w:ind w:firstLine="0"/>
        <w:rPr>
          <w:b w:val="0"/>
          <w:sz w:val="28"/>
          <w:szCs w:val="28"/>
        </w:rPr>
      </w:pPr>
      <w:r w:rsidRPr="00450A37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450A37">
        <w:rPr>
          <w:b w:val="0"/>
          <w:sz w:val="28"/>
          <w:szCs w:val="28"/>
        </w:rPr>
        <w:t>о</w:t>
      </w:r>
      <w:r w:rsidRPr="00450A37">
        <w:rPr>
          <w:b w:val="0"/>
          <w:sz w:val="28"/>
          <w:szCs w:val="28"/>
        </w:rPr>
        <w:t>селения «</w:t>
      </w:r>
      <w:proofErr w:type="spellStart"/>
      <w:r w:rsidR="00046CF9" w:rsidRPr="00450A37">
        <w:rPr>
          <w:b w:val="0"/>
          <w:sz w:val="28"/>
          <w:szCs w:val="28"/>
        </w:rPr>
        <w:t>Подзь</w:t>
      </w:r>
      <w:proofErr w:type="spellEnd"/>
      <w:r w:rsidRPr="00450A37">
        <w:rPr>
          <w:b w:val="0"/>
          <w:sz w:val="28"/>
          <w:szCs w:val="28"/>
        </w:rPr>
        <w:t xml:space="preserve">» </w:t>
      </w:r>
      <w:proofErr w:type="spellStart"/>
      <w:r w:rsidRPr="00450A37">
        <w:rPr>
          <w:b w:val="0"/>
          <w:sz w:val="28"/>
          <w:szCs w:val="28"/>
        </w:rPr>
        <w:t>Койгородского</w:t>
      </w:r>
      <w:proofErr w:type="spellEnd"/>
      <w:r w:rsidRPr="00450A37">
        <w:rPr>
          <w:b w:val="0"/>
          <w:sz w:val="28"/>
          <w:szCs w:val="28"/>
        </w:rPr>
        <w:t xml:space="preserve"> района Республики Коми</w:t>
      </w:r>
    </w:p>
    <w:p w:rsidR="00787120" w:rsidRPr="00450A37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C731F" w:rsidRPr="00450A37" w:rsidRDefault="001F1C6A" w:rsidP="00DC731F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450A37">
        <w:rPr>
          <w:rFonts w:ascii="Times New Roman" w:hAnsi="Times New Roman"/>
          <w:color w:val="auto"/>
          <w:sz w:val="28"/>
          <w:szCs w:val="28"/>
        </w:rPr>
        <w:t>В с</w:t>
      </w:r>
      <w:r w:rsidR="002A4BEF" w:rsidRPr="00450A37">
        <w:rPr>
          <w:rFonts w:ascii="Times New Roman" w:hAnsi="Times New Roman"/>
          <w:color w:val="auto"/>
          <w:sz w:val="28"/>
          <w:szCs w:val="28"/>
        </w:rPr>
        <w:t>тать</w:t>
      </w:r>
      <w:r w:rsidR="00CB2D35" w:rsidRPr="00450A37">
        <w:rPr>
          <w:rFonts w:ascii="Times New Roman" w:hAnsi="Times New Roman"/>
          <w:color w:val="auto"/>
          <w:sz w:val="28"/>
          <w:szCs w:val="28"/>
        </w:rPr>
        <w:t>е</w:t>
      </w:r>
      <w:r w:rsidR="002A4BEF" w:rsidRPr="00450A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564" w:rsidRPr="00450A37">
        <w:rPr>
          <w:rFonts w:ascii="Times New Roman" w:hAnsi="Times New Roman"/>
          <w:color w:val="auto"/>
          <w:sz w:val="28"/>
          <w:szCs w:val="28"/>
        </w:rPr>
        <w:t>57</w:t>
      </w:r>
      <w:r w:rsidR="00DC731F" w:rsidRPr="00450A3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C731F" w:rsidRPr="00450A37">
        <w:rPr>
          <w:rFonts w:ascii="Times New Roman" w:hAnsi="Times New Roman"/>
          <w:color w:val="auto"/>
          <w:sz w:val="28"/>
          <w:szCs w:val="28"/>
        </w:rPr>
        <w:t>«Перечень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</w:t>
      </w:r>
      <w:r w:rsidR="00DC731F" w:rsidRPr="00450A37">
        <w:rPr>
          <w:rFonts w:ascii="Times New Roman" w:hAnsi="Times New Roman"/>
          <w:color w:val="auto"/>
          <w:sz w:val="28"/>
          <w:szCs w:val="28"/>
        </w:rPr>
        <w:t>и</w:t>
      </w:r>
      <w:r w:rsidR="00DC731F" w:rsidRPr="00450A37">
        <w:rPr>
          <w:rFonts w:ascii="Times New Roman" w:hAnsi="Times New Roman"/>
          <w:color w:val="auto"/>
          <w:sz w:val="28"/>
          <w:szCs w:val="28"/>
        </w:rPr>
        <w:t>тельства в зоне</w:t>
      </w:r>
      <w:r w:rsidR="0078730C" w:rsidRPr="00450A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D27" w:rsidRPr="00450A37">
        <w:rPr>
          <w:rFonts w:ascii="Times New Roman" w:hAnsi="Times New Roman"/>
          <w:color w:val="auto"/>
          <w:sz w:val="28"/>
          <w:szCs w:val="28"/>
        </w:rPr>
        <w:t xml:space="preserve">объектов </w:t>
      </w:r>
      <w:r w:rsidR="00F84B6C" w:rsidRPr="00450A37">
        <w:rPr>
          <w:rFonts w:ascii="Times New Roman" w:hAnsi="Times New Roman"/>
          <w:color w:val="auto"/>
          <w:sz w:val="28"/>
          <w:szCs w:val="28"/>
        </w:rPr>
        <w:t>сельскохозяйственн</w:t>
      </w:r>
      <w:r w:rsidR="0078730C" w:rsidRPr="00450A37">
        <w:rPr>
          <w:rFonts w:ascii="Times New Roman" w:hAnsi="Times New Roman"/>
          <w:color w:val="auto"/>
          <w:sz w:val="28"/>
          <w:szCs w:val="28"/>
        </w:rPr>
        <w:t>ого</w:t>
      </w:r>
      <w:r w:rsidR="00F84B6C" w:rsidRPr="00450A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730C" w:rsidRPr="00450A37">
        <w:rPr>
          <w:rFonts w:ascii="Times New Roman" w:hAnsi="Times New Roman"/>
          <w:color w:val="auto"/>
          <w:sz w:val="28"/>
          <w:szCs w:val="28"/>
        </w:rPr>
        <w:t>назначения</w:t>
      </w:r>
      <w:r w:rsidR="002D273F" w:rsidRPr="00450A37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F7D27" w:rsidRPr="00450A37">
        <w:rPr>
          <w:rFonts w:ascii="Times New Roman" w:hAnsi="Times New Roman"/>
          <w:color w:val="auto"/>
          <w:sz w:val="28"/>
          <w:szCs w:val="28"/>
        </w:rPr>
        <w:t>СХ-1,2</w:t>
      </w:r>
      <w:r w:rsidR="002D273F" w:rsidRPr="00450A37">
        <w:rPr>
          <w:rFonts w:ascii="Times New Roman" w:hAnsi="Times New Roman"/>
          <w:color w:val="auto"/>
          <w:sz w:val="28"/>
          <w:szCs w:val="28"/>
        </w:rPr>
        <w:t>)</w:t>
      </w:r>
      <w:r w:rsidR="00DC731F" w:rsidRPr="00450A37">
        <w:rPr>
          <w:rFonts w:ascii="Times New Roman" w:hAnsi="Times New Roman"/>
          <w:color w:val="auto"/>
          <w:sz w:val="28"/>
          <w:szCs w:val="28"/>
        </w:rPr>
        <w:t>» включить:</w:t>
      </w:r>
    </w:p>
    <w:p w:rsidR="002A4BEF" w:rsidRPr="00450A37" w:rsidRDefault="002A4BEF" w:rsidP="009D06DB">
      <w:pPr>
        <w:pStyle w:val="21"/>
        <w:ind w:firstLine="0"/>
        <w:rPr>
          <w:b w:val="0"/>
          <w:sz w:val="28"/>
          <w:szCs w:val="28"/>
        </w:rPr>
      </w:pPr>
    </w:p>
    <w:p w:rsidR="002D273F" w:rsidRPr="00450A37" w:rsidRDefault="00341131" w:rsidP="00341131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450A37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A4BEF" w:rsidRPr="00450A37">
        <w:rPr>
          <w:rFonts w:ascii="Times New Roman" w:hAnsi="Times New Roman"/>
          <w:color w:val="auto"/>
          <w:sz w:val="28"/>
          <w:szCs w:val="28"/>
        </w:rPr>
        <w:t>1</w:t>
      </w:r>
      <w:r w:rsidR="00CB2D35" w:rsidRPr="00450A37">
        <w:rPr>
          <w:rFonts w:ascii="Times New Roman" w:hAnsi="Times New Roman"/>
          <w:color w:val="auto"/>
          <w:sz w:val="28"/>
          <w:szCs w:val="28"/>
        </w:rPr>
        <w:t>.</w:t>
      </w:r>
      <w:r w:rsidR="002A4BEF" w:rsidRPr="00450A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273F" w:rsidRPr="00450A37">
        <w:rPr>
          <w:rFonts w:ascii="Times New Roman" w:hAnsi="Times New Roman"/>
          <w:color w:val="auto"/>
          <w:sz w:val="28"/>
          <w:szCs w:val="28"/>
        </w:rPr>
        <w:t>Условно разрешенные виды  использования земельных участков и объектов капитального строительства (</w:t>
      </w:r>
      <w:r w:rsidR="005F7D27" w:rsidRPr="00450A37">
        <w:rPr>
          <w:rFonts w:ascii="Times New Roman" w:hAnsi="Times New Roman"/>
          <w:color w:val="auto"/>
          <w:sz w:val="28"/>
          <w:szCs w:val="28"/>
        </w:rPr>
        <w:t>СХ-1,2</w:t>
      </w:r>
      <w:r w:rsidR="002D273F" w:rsidRPr="00450A37">
        <w:rPr>
          <w:rFonts w:ascii="Times New Roman" w:hAnsi="Times New Roman"/>
          <w:color w:val="auto"/>
          <w:sz w:val="28"/>
          <w:szCs w:val="28"/>
        </w:rPr>
        <w:t>):</w:t>
      </w:r>
    </w:p>
    <w:p w:rsidR="007D77E7" w:rsidRPr="00450A37" w:rsidRDefault="005F7D27" w:rsidP="005F7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A37">
        <w:rPr>
          <w:rFonts w:ascii="Times New Roman" w:hAnsi="Times New Roman" w:cs="Times New Roman"/>
          <w:sz w:val="28"/>
          <w:szCs w:val="28"/>
        </w:rPr>
        <w:t>-размещение объектов связи, радиовещания, телевидения, включая возду</w:t>
      </w:r>
      <w:r w:rsidRPr="00450A37">
        <w:rPr>
          <w:rFonts w:ascii="Times New Roman" w:hAnsi="Times New Roman" w:cs="Times New Roman"/>
          <w:sz w:val="28"/>
          <w:szCs w:val="28"/>
        </w:rPr>
        <w:t>ш</w:t>
      </w:r>
      <w:r w:rsidRPr="00450A37">
        <w:rPr>
          <w:rFonts w:ascii="Times New Roman" w:hAnsi="Times New Roman" w:cs="Times New Roman"/>
          <w:sz w:val="28"/>
          <w:szCs w:val="28"/>
        </w:rPr>
        <w:t>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97"/>
        <w:gridCol w:w="1503"/>
        <w:gridCol w:w="2629"/>
        <w:gridCol w:w="1977"/>
        <w:gridCol w:w="2563"/>
      </w:tblGrid>
      <w:tr w:rsidR="00450A37" w:rsidRPr="00450A37" w:rsidTr="002D273F">
        <w:tc>
          <w:tcPr>
            <w:tcW w:w="372" w:type="pct"/>
          </w:tcPr>
          <w:p w:rsidR="002D273F" w:rsidRPr="00450A37" w:rsidRDefault="002D273F" w:rsidP="007D77E7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2D273F" w:rsidRPr="00450A37" w:rsidRDefault="002D273F" w:rsidP="00A43229">
            <w:pPr>
              <w:rPr>
                <w:sz w:val="28"/>
                <w:szCs w:val="28"/>
              </w:rPr>
            </w:pPr>
          </w:p>
        </w:tc>
        <w:tc>
          <w:tcPr>
            <w:tcW w:w="1403" w:type="pct"/>
          </w:tcPr>
          <w:p w:rsidR="002D273F" w:rsidRPr="00450A37" w:rsidRDefault="002D273F" w:rsidP="00A43229">
            <w:pPr>
              <w:pStyle w:val="a6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2D273F" w:rsidRPr="00450A37" w:rsidRDefault="002D273F" w:rsidP="00A4322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pct"/>
          </w:tcPr>
          <w:p w:rsidR="002D273F" w:rsidRPr="00450A37" w:rsidRDefault="002D273F" w:rsidP="00A43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DB" w:rsidRPr="00450A37" w:rsidRDefault="007D77E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  <w:r w:rsidRPr="00450A37">
        <w:rPr>
          <w:sz w:val="28"/>
          <w:szCs w:val="28"/>
        </w:rPr>
        <w:t xml:space="preserve">  </w:t>
      </w:r>
      <w:r w:rsidR="00153802" w:rsidRPr="00450A37">
        <w:rPr>
          <w:sz w:val="28"/>
          <w:szCs w:val="28"/>
        </w:rPr>
        <w:t xml:space="preserve">В статье </w:t>
      </w:r>
      <w:r w:rsidR="005F7D27" w:rsidRPr="00450A37">
        <w:rPr>
          <w:sz w:val="28"/>
          <w:szCs w:val="28"/>
        </w:rPr>
        <w:t>5</w:t>
      </w:r>
      <w:r w:rsidR="001F3F96">
        <w:rPr>
          <w:sz w:val="28"/>
          <w:szCs w:val="28"/>
        </w:rPr>
        <w:t>8</w:t>
      </w:r>
      <w:bookmarkStart w:id="0" w:name="_GoBack"/>
      <w:bookmarkEnd w:id="0"/>
      <w:r w:rsidR="00CB2D35" w:rsidRPr="00450A37">
        <w:rPr>
          <w:sz w:val="28"/>
          <w:szCs w:val="28"/>
        </w:rPr>
        <w:t xml:space="preserve"> </w:t>
      </w:r>
      <w:r w:rsidR="00153802" w:rsidRPr="00450A37">
        <w:rPr>
          <w:sz w:val="28"/>
          <w:szCs w:val="28"/>
        </w:rPr>
        <w:t>а</w:t>
      </w:r>
      <w:r w:rsidR="00CB2D35" w:rsidRPr="00450A37">
        <w:rPr>
          <w:sz w:val="28"/>
          <w:szCs w:val="28"/>
        </w:rPr>
        <w:t>бзац «</w:t>
      </w:r>
      <w:r w:rsidR="009D06DB" w:rsidRPr="00450A37">
        <w:rPr>
          <w:bCs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="009D06DB" w:rsidRPr="00450A37">
        <w:rPr>
          <w:bCs/>
          <w:spacing w:val="-2"/>
          <w:sz w:val="28"/>
          <w:szCs w:val="28"/>
        </w:rPr>
        <w:t>ного строительства, реконструкции объектов капитал</w:t>
      </w:r>
      <w:r w:rsidR="009D06DB" w:rsidRPr="00450A37">
        <w:rPr>
          <w:bCs/>
          <w:spacing w:val="-2"/>
          <w:sz w:val="28"/>
          <w:szCs w:val="28"/>
        </w:rPr>
        <w:t>ь</w:t>
      </w:r>
      <w:r w:rsidR="009D06DB" w:rsidRPr="00450A37">
        <w:rPr>
          <w:bCs/>
          <w:spacing w:val="-2"/>
          <w:sz w:val="28"/>
          <w:szCs w:val="28"/>
        </w:rPr>
        <w:t>ного строительства</w:t>
      </w:r>
      <w:r w:rsidR="00D37799" w:rsidRPr="00450A37">
        <w:rPr>
          <w:bCs/>
          <w:spacing w:val="-2"/>
          <w:sz w:val="28"/>
          <w:szCs w:val="28"/>
        </w:rPr>
        <w:t xml:space="preserve"> (</w:t>
      </w:r>
      <w:r w:rsidR="005F7D27" w:rsidRPr="00450A37">
        <w:rPr>
          <w:bCs/>
          <w:spacing w:val="-2"/>
          <w:sz w:val="28"/>
          <w:szCs w:val="28"/>
        </w:rPr>
        <w:t>СХ-1,2</w:t>
      </w:r>
      <w:r w:rsidR="00D37799" w:rsidRPr="00450A37">
        <w:rPr>
          <w:bCs/>
          <w:spacing w:val="-2"/>
          <w:sz w:val="28"/>
          <w:szCs w:val="28"/>
        </w:rPr>
        <w:t>)</w:t>
      </w:r>
      <w:r w:rsidR="00CB2D35" w:rsidRPr="00450A37">
        <w:rPr>
          <w:bCs/>
          <w:spacing w:val="-2"/>
          <w:sz w:val="28"/>
          <w:szCs w:val="28"/>
        </w:rPr>
        <w:t>»</w:t>
      </w:r>
      <w:r w:rsidR="009D06DB" w:rsidRPr="00450A37">
        <w:rPr>
          <w:bCs/>
          <w:spacing w:val="-2"/>
          <w:sz w:val="28"/>
          <w:szCs w:val="28"/>
        </w:rPr>
        <w:t xml:space="preserve"> дополнить пунктами</w:t>
      </w:r>
      <w:proofErr w:type="gramStart"/>
      <w:r w:rsidR="009D06DB" w:rsidRPr="00450A37">
        <w:rPr>
          <w:b/>
          <w:bCs/>
          <w:spacing w:val="-2"/>
          <w:sz w:val="28"/>
          <w:szCs w:val="28"/>
        </w:rPr>
        <w:t xml:space="preserve"> :</w:t>
      </w:r>
      <w:proofErr w:type="gramEnd"/>
    </w:p>
    <w:p w:rsidR="00161D69" w:rsidRPr="00450A37" w:rsidRDefault="00161D69" w:rsidP="00161D69">
      <w:pPr>
        <w:shd w:val="clear" w:color="auto" w:fill="FFFFFF"/>
        <w:ind w:firstLine="357"/>
        <w:rPr>
          <w:sz w:val="28"/>
          <w:szCs w:val="28"/>
        </w:rPr>
      </w:pPr>
      <w:r w:rsidRPr="00450A37">
        <w:rPr>
          <w:sz w:val="28"/>
          <w:szCs w:val="28"/>
        </w:rPr>
        <w:t>Ограничения использования</w:t>
      </w:r>
      <w:r w:rsidRPr="00450A37">
        <w:rPr>
          <w:bCs/>
          <w:spacing w:val="-3"/>
          <w:sz w:val="28"/>
          <w:szCs w:val="28"/>
        </w:rPr>
        <w:t xml:space="preserve"> земельных участков и объектов капитальн</w:t>
      </w:r>
      <w:r w:rsidRPr="00450A37">
        <w:rPr>
          <w:bCs/>
          <w:spacing w:val="-3"/>
          <w:sz w:val="28"/>
          <w:szCs w:val="28"/>
        </w:rPr>
        <w:t>о</w:t>
      </w:r>
      <w:r w:rsidRPr="00450A37">
        <w:rPr>
          <w:bCs/>
          <w:spacing w:val="-3"/>
          <w:sz w:val="28"/>
          <w:szCs w:val="28"/>
        </w:rPr>
        <w:t xml:space="preserve">го строительства </w:t>
      </w:r>
      <w:r w:rsidRPr="00450A37">
        <w:rPr>
          <w:sz w:val="28"/>
          <w:szCs w:val="28"/>
        </w:rPr>
        <w:t xml:space="preserve">и требования к </w:t>
      </w:r>
      <w:r w:rsidRPr="00450A37">
        <w:rPr>
          <w:bCs/>
          <w:spacing w:val="-3"/>
          <w:sz w:val="28"/>
          <w:szCs w:val="28"/>
        </w:rPr>
        <w:t xml:space="preserve">размерам земельных участков и </w:t>
      </w:r>
      <w:r w:rsidRPr="00450A37">
        <w:rPr>
          <w:sz w:val="28"/>
          <w:szCs w:val="28"/>
        </w:rPr>
        <w:t xml:space="preserve">параметрам разрешенного </w:t>
      </w:r>
      <w:r w:rsidRPr="00450A37">
        <w:rPr>
          <w:bCs/>
          <w:spacing w:val="-2"/>
          <w:sz w:val="28"/>
          <w:szCs w:val="28"/>
        </w:rPr>
        <w:t>строительства, реконструкции объектов капитального стро</w:t>
      </w:r>
      <w:r w:rsidRPr="00450A37">
        <w:rPr>
          <w:bCs/>
          <w:spacing w:val="-2"/>
          <w:sz w:val="28"/>
          <w:szCs w:val="28"/>
        </w:rPr>
        <w:t>и</w:t>
      </w:r>
      <w:r w:rsidRPr="00450A37">
        <w:rPr>
          <w:bCs/>
          <w:spacing w:val="-2"/>
          <w:sz w:val="28"/>
          <w:szCs w:val="28"/>
        </w:rPr>
        <w:t>тельства</w:t>
      </w:r>
      <w:r w:rsidRPr="00450A37">
        <w:rPr>
          <w:sz w:val="28"/>
          <w:szCs w:val="28"/>
        </w:rPr>
        <w:t xml:space="preserve"> в соответствии со следующими документами:</w:t>
      </w:r>
    </w:p>
    <w:p w:rsidR="00161D69" w:rsidRPr="00450A37" w:rsidRDefault="00161D69" w:rsidP="00161D69">
      <w:pPr>
        <w:numPr>
          <w:ilvl w:val="0"/>
          <w:numId w:val="17"/>
        </w:numPr>
        <w:jc w:val="both"/>
        <w:rPr>
          <w:sz w:val="28"/>
          <w:szCs w:val="28"/>
        </w:rPr>
      </w:pPr>
      <w:r w:rsidRPr="00450A37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161D69" w:rsidRPr="00450A37" w:rsidRDefault="00161D69" w:rsidP="00161D69">
      <w:pPr>
        <w:numPr>
          <w:ilvl w:val="0"/>
          <w:numId w:val="17"/>
        </w:numPr>
        <w:jc w:val="both"/>
        <w:rPr>
          <w:sz w:val="28"/>
          <w:szCs w:val="28"/>
        </w:rPr>
      </w:pPr>
      <w:r w:rsidRPr="00450A37">
        <w:rPr>
          <w:sz w:val="28"/>
          <w:szCs w:val="28"/>
        </w:rPr>
        <w:t>СП 42.13330.2011, п. 14.6 «СНиП 2.07.01-89* Градостроительство. Пл</w:t>
      </w:r>
      <w:r w:rsidRPr="00450A37">
        <w:rPr>
          <w:sz w:val="28"/>
          <w:szCs w:val="28"/>
        </w:rPr>
        <w:t>а</w:t>
      </w:r>
      <w:r w:rsidRPr="00450A37">
        <w:rPr>
          <w:sz w:val="28"/>
          <w:szCs w:val="28"/>
        </w:rPr>
        <w:t>нировка и застройка городских и сельских поселений»;</w:t>
      </w:r>
    </w:p>
    <w:p w:rsidR="00161D69" w:rsidRPr="00450A37" w:rsidRDefault="00161D69" w:rsidP="00161D69">
      <w:pPr>
        <w:numPr>
          <w:ilvl w:val="0"/>
          <w:numId w:val="17"/>
        </w:numPr>
        <w:jc w:val="both"/>
        <w:rPr>
          <w:sz w:val="28"/>
          <w:szCs w:val="28"/>
        </w:rPr>
      </w:pPr>
      <w:r w:rsidRPr="00450A37">
        <w:rPr>
          <w:sz w:val="28"/>
          <w:szCs w:val="28"/>
        </w:rPr>
        <w:t>Другие действующие нормативные документы и технические регламе</w:t>
      </w:r>
      <w:r w:rsidRPr="00450A37">
        <w:rPr>
          <w:sz w:val="28"/>
          <w:szCs w:val="28"/>
        </w:rPr>
        <w:t>н</w:t>
      </w:r>
      <w:r w:rsidRPr="00450A37">
        <w:rPr>
          <w:sz w:val="28"/>
          <w:szCs w:val="28"/>
        </w:rPr>
        <w:t>ты.</w:t>
      </w:r>
    </w:p>
    <w:p w:rsidR="00161D69" w:rsidRPr="00450A37" w:rsidRDefault="00161D69" w:rsidP="00161D69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1364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161D69" w:rsidRPr="00450A37" w:rsidRDefault="00161D69" w:rsidP="00161D69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>минимальная ширина земельного участка 10 метров;</w:t>
      </w:r>
    </w:p>
    <w:p w:rsidR="00161D69" w:rsidRPr="00450A37" w:rsidRDefault="00161D69" w:rsidP="00161D69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 xml:space="preserve">минимальная площадь земельного участка 400 </w:t>
      </w:r>
      <w:proofErr w:type="spellStart"/>
      <w:r w:rsidRPr="00450A37">
        <w:rPr>
          <w:spacing w:val="-4"/>
          <w:sz w:val="28"/>
          <w:szCs w:val="28"/>
        </w:rPr>
        <w:t>кв.м</w:t>
      </w:r>
      <w:proofErr w:type="spellEnd"/>
      <w:r w:rsidRPr="00450A37">
        <w:rPr>
          <w:spacing w:val="-4"/>
          <w:sz w:val="28"/>
          <w:szCs w:val="28"/>
        </w:rPr>
        <w:t>.;</w:t>
      </w:r>
    </w:p>
    <w:p w:rsidR="00161D69" w:rsidRPr="00450A37" w:rsidRDefault="00161D69" w:rsidP="00161D69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 xml:space="preserve">максимальная площадь земельного участка -2500 </w:t>
      </w:r>
      <w:proofErr w:type="spellStart"/>
      <w:r w:rsidRPr="00450A37">
        <w:rPr>
          <w:spacing w:val="-4"/>
          <w:sz w:val="28"/>
          <w:szCs w:val="28"/>
        </w:rPr>
        <w:t>кв.м</w:t>
      </w:r>
      <w:proofErr w:type="spellEnd"/>
      <w:r w:rsidRPr="00450A37">
        <w:rPr>
          <w:spacing w:val="-4"/>
          <w:sz w:val="28"/>
          <w:szCs w:val="28"/>
        </w:rPr>
        <w:t>.</w:t>
      </w:r>
    </w:p>
    <w:p w:rsidR="00161D69" w:rsidRPr="00450A37" w:rsidRDefault="00161D69" w:rsidP="00161D69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364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>Минимальные отступы от границ земельных участков в целях определения места допустимого размещения зданий и сооружений – 3 м., за исключением:</w:t>
      </w:r>
    </w:p>
    <w:p w:rsidR="00161D69" w:rsidRPr="00450A37" w:rsidRDefault="00161D69" w:rsidP="00161D69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>от красной линии улиц 5 м,</w:t>
      </w:r>
    </w:p>
    <w:p w:rsidR="00161D69" w:rsidRPr="00450A37" w:rsidRDefault="00161D69" w:rsidP="00161D69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364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 xml:space="preserve">Максимальный процент застройки в границах земельного участка 15%. </w:t>
      </w:r>
    </w:p>
    <w:p w:rsidR="00161D69" w:rsidRPr="00450A37" w:rsidRDefault="00161D69" w:rsidP="00161D69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364"/>
        <w:jc w:val="both"/>
        <w:rPr>
          <w:spacing w:val="-4"/>
          <w:sz w:val="28"/>
          <w:szCs w:val="28"/>
        </w:rPr>
      </w:pPr>
      <w:r w:rsidRPr="00450A37">
        <w:rPr>
          <w:spacing w:val="-4"/>
          <w:sz w:val="28"/>
          <w:szCs w:val="28"/>
        </w:rPr>
        <w:t>Предельное количество этажей -1 этаж.</w:t>
      </w:r>
    </w:p>
    <w:p w:rsidR="00161D69" w:rsidRPr="00450A37" w:rsidRDefault="00161D69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</w:p>
    <w:sectPr w:rsidR="00161D69" w:rsidRPr="00450A37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D388A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3F"/>
    <w:multiLevelType w:val="hybridMultilevel"/>
    <w:tmpl w:val="6AF252F0"/>
    <w:lvl w:ilvl="0" w:tplc="5CB06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B4FEA"/>
    <w:multiLevelType w:val="hybridMultilevel"/>
    <w:tmpl w:val="F5987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502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2F71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6CF9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224"/>
    <w:rsid w:val="00071535"/>
    <w:rsid w:val="00071F7D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248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7CB"/>
    <w:rsid w:val="001128FA"/>
    <w:rsid w:val="001132B8"/>
    <w:rsid w:val="00114556"/>
    <w:rsid w:val="0011526C"/>
    <w:rsid w:val="00115916"/>
    <w:rsid w:val="00120385"/>
    <w:rsid w:val="00120F0F"/>
    <w:rsid w:val="00121AE9"/>
    <w:rsid w:val="00121CE5"/>
    <w:rsid w:val="001226C7"/>
    <w:rsid w:val="001232E2"/>
    <w:rsid w:val="00124BEA"/>
    <w:rsid w:val="00126E7C"/>
    <w:rsid w:val="001302ED"/>
    <w:rsid w:val="00131CE8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3802"/>
    <w:rsid w:val="001569A6"/>
    <w:rsid w:val="00157892"/>
    <w:rsid w:val="00160F3A"/>
    <w:rsid w:val="0016135B"/>
    <w:rsid w:val="00161D69"/>
    <w:rsid w:val="001634D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3DDD"/>
    <w:rsid w:val="001D6917"/>
    <w:rsid w:val="001E02A8"/>
    <w:rsid w:val="001E3693"/>
    <w:rsid w:val="001E59A8"/>
    <w:rsid w:val="001F0691"/>
    <w:rsid w:val="001F1103"/>
    <w:rsid w:val="001F1563"/>
    <w:rsid w:val="001F1C6A"/>
    <w:rsid w:val="001F1F47"/>
    <w:rsid w:val="001F2188"/>
    <w:rsid w:val="001F3F96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7BA"/>
    <w:rsid w:val="002B6A60"/>
    <w:rsid w:val="002B7231"/>
    <w:rsid w:val="002B7CF9"/>
    <w:rsid w:val="002C1281"/>
    <w:rsid w:val="002C56E1"/>
    <w:rsid w:val="002C6493"/>
    <w:rsid w:val="002D099C"/>
    <w:rsid w:val="002D0FE7"/>
    <w:rsid w:val="002D273F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0BD0"/>
    <w:rsid w:val="00341131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817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498B"/>
    <w:rsid w:val="003E6189"/>
    <w:rsid w:val="003E7162"/>
    <w:rsid w:val="003F15EB"/>
    <w:rsid w:val="003F23D7"/>
    <w:rsid w:val="003F3C43"/>
    <w:rsid w:val="003F713A"/>
    <w:rsid w:val="00400D83"/>
    <w:rsid w:val="004012B6"/>
    <w:rsid w:val="004030A2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0A37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0AEA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6CE"/>
    <w:rsid w:val="004F1FFB"/>
    <w:rsid w:val="004F6ECC"/>
    <w:rsid w:val="005001C1"/>
    <w:rsid w:val="00501A65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12E4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4B7"/>
    <w:rsid w:val="005F6E0B"/>
    <w:rsid w:val="005F7D27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66883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0780"/>
    <w:rsid w:val="00711ADA"/>
    <w:rsid w:val="007130CB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9D3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120"/>
    <w:rsid w:val="007872F1"/>
    <w:rsid w:val="0078730C"/>
    <w:rsid w:val="0079001A"/>
    <w:rsid w:val="00790AD0"/>
    <w:rsid w:val="00791EB1"/>
    <w:rsid w:val="00793693"/>
    <w:rsid w:val="0079403B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D77E7"/>
    <w:rsid w:val="007E007F"/>
    <w:rsid w:val="007E181E"/>
    <w:rsid w:val="007E46A3"/>
    <w:rsid w:val="007E6DF7"/>
    <w:rsid w:val="007F03EE"/>
    <w:rsid w:val="007F0EA0"/>
    <w:rsid w:val="007F1015"/>
    <w:rsid w:val="007F2307"/>
    <w:rsid w:val="007F409D"/>
    <w:rsid w:val="007F682D"/>
    <w:rsid w:val="008011AA"/>
    <w:rsid w:val="00803344"/>
    <w:rsid w:val="00803514"/>
    <w:rsid w:val="008062A6"/>
    <w:rsid w:val="008067AE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669C"/>
    <w:rsid w:val="00896AF6"/>
    <w:rsid w:val="00897B03"/>
    <w:rsid w:val="008A02EC"/>
    <w:rsid w:val="008A341E"/>
    <w:rsid w:val="008A3699"/>
    <w:rsid w:val="008A3772"/>
    <w:rsid w:val="008A508B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537D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5D72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6BCF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04AA"/>
    <w:rsid w:val="009C2A95"/>
    <w:rsid w:val="009D06DB"/>
    <w:rsid w:val="009D0793"/>
    <w:rsid w:val="009D247A"/>
    <w:rsid w:val="009D25EF"/>
    <w:rsid w:val="009D30A0"/>
    <w:rsid w:val="009D4F4D"/>
    <w:rsid w:val="009D5467"/>
    <w:rsid w:val="009D631B"/>
    <w:rsid w:val="009E4143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3AAD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E5F9A"/>
    <w:rsid w:val="00AF3134"/>
    <w:rsid w:val="00AF33B6"/>
    <w:rsid w:val="00AF4CA2"/>
    <w:rsid w:val="00AF4F22"/>
    <w:rsid w:val="00AF65A5"/>
    <w:rsid w:val="00B037E1"/>
    <w:rsid w:val="00B05EBA"/>
    <w:rsid w:val="00B07A38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87378"/>
    <w:rsid w:val="00B90B7E"/>
    <w:rsid w:val="00B90CCF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11E8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5AE1"/>
    <w:rsid w:val="00C86622"/>
    <w:rsid w:val="00C86D87"/>
    <w:rsid w:val="00C87251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A50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2D35"/>
    <w:rsid w:val="00CB4A07"/>
    <w:rsid w:val="00CB51CC"/>
    <w:rsid w:val="00CB524A"/>
    <w:rsid w:val="00CB7FC7"/>
    <w:rsid w:val="00CC2AA2"/>
    <w:rsid w:val="00CC2B38"/>
    <w:rsid w:val="00CC4391"/>
    <w:rsid w:val="00CC4D60"/>
    <w:rsid w:val="00CC52FA"/>
    <w:rsid w:val="00CC68DD"/>
    <w:rsid w:val="00CD61D9"/>
    <w:rsid w:val="00CD6564"/>
    <w:rsid w:val="00CD7285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CF7E67"/>
    <w:rsid w:val="00D02796"/>
    <w:rsid w:val="00D037CD"/>
    <w:rsid w:val="00D04C1B"/>
    <w:rsid w:val="00D0779E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37799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5A88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0BF8"/>
    <w:rsid w:val="00D9294B"/>
    <w:rsid w:val="00D960C0"/>
    <w:rsid w:val="00D96C71"/>
    <w:rsid w:val="00D9765D"/>
    <w:rsid w:val="00DA5614"/>
    <w:rsid w:val="00DA70DF"/>
    <w:rsid w:val="00DB5479"/>
    <w:rsid w:val="00DB5F1D"/>
    <w:rsid w:val="00DB68E4"/>
    <w:rsid w:val="00DB7768"/>
    <w:rsid w:val="00DC07BE"/>
    <w:rsid w:val="00DC731F"/>
    <w:rsid w:val="00DD10BD"/>
    <w:rsid w:val="00DD1162"/>
    <w:rsid w:val="00DD299C"/>
    <w:rsid w:val="00DD32EF"/>
    <w:rsid w:val="00DD418C"/>
    <w:rsid w:val="00DD4505"/>
    <w:rsid w:val="00DD451B"/>
    <w:rsid w:val="00DD5BCA"/>
    <w:rsid w:val="00DD7183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3269"/>
    <w:rsid w:val="00DF5326"/>
    <w:rsid w:val="00DF53C2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2EB"/>
    <w:rsid w:val="00E573FB"/>
    <w:rsid w:val="00E57FEE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38A"/>
    <w:rsid w:val="00E70C17"/>
    <w:rsid w:val="00E73F6B"/>
    <w:rsid w:val="00E774F7"/>
    <w:rsid w:val="00E8449D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5FCB"/>
    <w:rsid w:val="00F062F4"/>
    <w:rsid w:val="00F146A3"/>
    <w:rsid w:val="00F15447"/>
    <w:rsid w:val="00F20FA5"/>
    <w:rsid w:val="00F22BA6"/>
    <w:rsid w:val="00F2505D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2FDF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1FC3"/>
    <w:rsid w:val="00F8258E"/>
    <w:rsid w:val="00F82843"/>
    <w:rsid w:val="00F82BEA"/>
    <w:rsid w:val="00F84B6C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C77F3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042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A630-4D9F-49E3-B082-933CD80E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2016-12-07T07:58:00Z</cp:lastPrinted>
  <dcterms:created xsi:type="dcterms:W3CDTF">2016-12-14T09:31:00Z</dcterms:created>
  <dcterms:modified xsi:type="dcterms:W3CDTF">2016-12-14T11:32:00Z</dcterms:modified>
</cp:coreProperties>
</file>